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F07" w:rsidRPr="00FB3CC1" w:rsidRDefault="00E47F07" w:rsidP="00FB3CC1">
      <w:pPr>
        <w:spacing w:after="0"/>
        <w:rPr>
          <w:lang w:val="en-US"/>
        </w:rPr>
      </w:pPr>
    </w:p>
    <w:p w:rsidR="00E47F07" w:rsidRPr="00FB3CC1" w:rsidRDefault="00E47F07" w:rsidP="00FB3CC1">
      <w:pPr>
        <w:spacing w:after="0" w:line="240" w:lineRule="auto"/>
        <w:jc w:val="center"/>
        <w:rPr>
          <w:b/>
          <w:caps/>
          <w:sz w:val="24"/>
          <w:szCs w:val="24"/>
          <w:lang w:val="en-US"/>
        </w:rPr>
      </w:pPr>
      <w:r w:rsidRPr="00FB3CC1">
        <w:rPr>
          <w:b/>
          <w:caps/>
          <w:sz w:val="24"/>
          <w:szCs w:val="24"/>
          <w:lang w:val="en-US"/>
        </w:rPr>
        <w:t>article TITLE</w:t>
      </w:r>
    </w:p>
    <w:p w:rsidR="00E47F07" w:rsidRPr="00FB3CC1" w:rsidRDefault="00E47F07" w:rsidP="00FB3CC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en-US"/>
        </w:rPr>
      </w:pPr>
    </w:p>
    <w:p w:rsidR="00E47F07" w:rsidRPr="00FB3CC1" w:rsidRDefault="00E47F07" w:rsidP="00FB3CC1">
      <w:pPr>
        <w:spacing w:after="0" w:line="240" w:lineRule="auto"/>
        <w:jc w:val="right"/>
        <w:rPr>
          <w:rFonts w:ascii="Times New Roman" w:hAnsi="Times New Roman"/>
          <w:b/>
          <w:caps/>
          <w:sz w:val="18"/>
          <w:szCs w:val="18"/>
          <w:lang w:val="en-US"/>
        </w:rPr>
      </w:pPr>
      <w:r w:rsidRPr="00FB3CC1">
        <w:rPr>
          <w:rFonts w:ascii="Times New Roman" w:hAnsi="Times New Roman"/>
          <w:b/>
          <w:caps/>
          <w:sz w:val="18"/>
          <w:szCs w:val="18"/>
          <w:lang w:val="en-US"/>
        </w:rPr>
        <w:t>Author 1 NAME AND SURNAME</w:t>
      </w:r>
    </w:p>
    <w:p w:rsidR="00E47F07" w:rsidRPr="00FB3CC1" w:rsidRDefault="00E47F07" w:rsidP="00FB3CC1">
      <w:pPr>
        <w:spacing w:after="0" w:line="240" w:lineRule="auto"/>
        <w:jc w:val="right"/>
        <w:rPr>
          <w:rFonts w:ascii="Times New Roman" w:hAnsi="Times New Roman"/>
          <w:sz w:val="18"/>
          <w:szCs w:val="18"/>
          <w:lang w:val="en-US"/>
        </w:rPr>
      </w:pPr>
      <w:proofErr w:type="gramStart"/>
      <w:r w:rsidRPr="00FB3CC1">
        <w:rPr>
          <w:rFonts w:ascii="Times New Roman" w:hAnsi="Times New Roman"/>
          <w:sz w:val="18"/>
          <w:szCs w:val="18"/>
          <w:lang w:val="en-US"/>
        </w:rPr>
        <w:t>e-mail</w:t>
      </w:r>
      <w:proofErr w:type="gramEnd"/>
    </w:p>
    <w:p w:rsidR="00E47F07" w:rsidRPr="00FB3CC1" w:rsidRDefault="00E47F07" w:rsidP="00FB3CC1">
      <w:pPr>
        <w:spacing w:after="0" w:line="240" w:lineRule="auto"/>
        <w:jc w:val="right"/>
        <w:rPr>
          <w:rFonts w:ascii="Times New Roman" w:hAnsi="Times New Roman"/>
          <w:sz w:val="18"/>
          <w:szCs w:val="18"/>
          <w:lang w:val="en-US"/>
        </w:rPr>
      </w:pPr>
      <w:r w:rsidRPr="00FB3CC1">
        <w:rPr>
          <w:rFonts w:ascii="Times New Roman" w:hAnsi="Times New Roman"/>
          <w:sz w:val="18"/>
          <w:szCs w:val="18"/>
          <w:lang w:val="en-US"/>
        </w:rPr>
        <w:t>Author 1 affiliation</w:t>
      </w:r>
    </w:p>
    <w:p w:rsidR="00E47F07" w:rsidRPr="00FB3CC1" w:rsidRDefault="00E47F07" w:rsidP="00FB3CC1">
      <w:pPr>
        <w:spacing w:after="0" w:line="240" w:lineRule="auto"/>
        <w:jc w:val="right"/>
        <w:rPr>
          <w:rFonts w:ascii="Times New Roman" w:hAnsi="Times New Roman"/>
          <w:b/>
          <w:caps/>
          <w:sz w:val="18"/>
          <w:szCs w:val="18"/>
          <w:lang w:val="en-US"/>
        </w:rPr>
      </w:pPr>
      <w:r w:rsidRPr="00FB3CC1">
        <w:rPr>
          <w:rFonts w:ascii="Times New Roman" w:hAnsi="Times New Roman"/>
          <w:b/>
          <w:caps/>
          <w:sz w:val="18"/>
          <w:szCs w:val="18"/>
          <w:lang w:val="en-US"/>
        </w:rPr>
        <w:t>Author 2 NAME AND SURNAME</w:t>
      </w:r>
    </w:p>
    <w:p w:rsidR="00E47F07" w:rsidRPr="00FB3CC1" w:rsidRDefault="00E47F07" w:rsidP="00FB3CC1">
      <w:pPr>
        <w:spacing w:after="0" w:line="240" w:lineRule="auto"/>
        <w:jc w:val="right"/>
        <w:rPr>
          <w:rFonts w:ascii="Times New Roman" w:hAnsi="Times New Roman"/>
          <w:sz w:val="18"/>
          <w:szCs w:val="18"/>
          <w:lang w:val="en-US"/>
        </w:rPr>
      </w:pPr>
      <w:proofErr w:type="gramStart"/>
      <w:r w:rsidRPr="00FB3CC1">
        <w:rPr>
          <w:rFonts w:ascii="Times New Roman" w:hAnsi="Times New Roman"/>
          <w:sz w:val="18"/>
          <w:szCs w:val="18"/>
          <w:lang w:val="en-US"/>
        </w:rPr>
        <w:t>e-mail</w:t>
      </w:r>
      <w:proofErr w:type="gramEnd"/>
    </w:p>
    <w:p w:rsidR="00E47F07" w:rsidRPr="00FB3CC1" w:rsidRDefault="00E47F07" w:rsidP="00FB3CC1">
      <w:pPr>
        <w:spacing w:after="0" w:line="240" w:lineRule="auto"/>
        <w:jc w:val="right"/>
        <w:rPr>
          <w:rFonts w:ascii="Times New Roman" w:hAnsi="Times New Roman"/>
          <w:sz w:val="18"/>
          <w:szCs w:val="18"/>
          <w:lang w:val="en-US"/>
        </w:rPr>
      </w:pPr>
      <w:r w:rsidRPr="00FB3CC1">
        <w:rPr>
          <w:rFonts w:ascii="Times New Roman" w:hAnsi="Times New Roman"/>
          <w:sz w:val="18"/>
          <w:szCs w:val="18"/>
          <w:lang w:val="en-US"/>
        </w:rPr>
        <w:t>Author 2 affiliation</w:t>
      </w:r>
    </w:p>
    <w:p w:rsidR="00E47F07" w:rsidRPr="00FB3CC1" w:rsidRDefault="00E47F07" w:rsidP="00FB3CC1">
      <w:pPr>
        <w:spacing w:after="0" w:line="240" w:lineRule="auto"/>
        <w:jc w:val="right"/>
        <w:rPr>
          <w:rFonts w:ascii="Times New Roman" w:hAnsi="Times New Roman"/>
          <w:sz w:val="18"/>
          <w:szCs w:val="18"/>
          <w:lang w:val="en-US"/>
        </w:rPr>
      </w:pPr>
    </w:p>
    <w:p w:rsidR="00E47F07" w:rsidRPr="00FB3CC1" w:rsidRDefault="00E47F07" w:rsidP="00FB3CC1">
      <w:pPr>
        <w:spacing w:after="0" w:line="240" w:lineRule="auto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aps/>
          <w:sz w:val="18"/>
          <w:szCs w:val="18"/>
          <w:lang w:val="en-US"/>
        </w:rPr>
        <w:t>Abstract.</w:t>
      </w:r>
      <w:r w:rsidRPr="00FB3CC1"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Please, do not exceed 250 words.</w:t>
      </w:r>
    </w:p>
    <w:p w:rsidR="00E47F07" w:rsidRPr="00FB3CC1" w:rsidRDefault="00E47F07" w:rsidP="00FB3CC1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val="en-US"/>
        </w:rPr>
      </w:pPr>
    </w:p>
    <w:p w:rsidR="00E47F07" w:rsidRPr="00FB3CC1" w:rsidRDefault="00E47F07" w:rsidP="00FB3CC1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val="en-US"/>
        </w:rPr>
      </w:pPr>
      <w:r w:rsidRPr="00FB3CC1">
        <w:rPr>
          <w:rFonts w:ascii="Times New Roman" w:hAnsi="Times New Roman"/>
          <w:b/>
          <w:sz w:val="18"/>
          <w:szCs w:val="18"/>
          <w:lang w:val="en-US"/>
        </w:rPr>
        <w:t xml:space="preserve">JEL Classification: </w:t>
      </w:r>
      <w:r w:rsidRPr="00FB3CC1">
        <w:rPr>
          <w:rFonts w:ascii="Times New Roman" w:hAnsi="Times New Roman"/>
          <w:b/>
          <w:color w:val="548DD4"/>
          <w:sz w:val="18"/>
          <w:szCs w:val="18"/>
          <w:lang w:val="en-US"/>
        </w:rPr>
        <w:t>-</w:t>
      </w:r>
    </w:p>
    <w:p w:rsidR="00E47F07" w:rsidRPr="00FB3CC1" w:rsidRDefault="00E47F07" w:rsidP="00FB3CC1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en-US"/>
        </w:rPr>
      </w:pPr>
    </w:p>
    <w:p w:rsidR="00E47F07" w:rsidRPr="00FB3CC1" w:rsidRDefault="00E47F07" w:rsidP="00FB3CC1">
      <w:pPr>
        <w:spacing w:after="0" w:line="240" w:lineRule="auto"/>
        <w:jc w:val="both"/>
        <w:rPr>
          <w:rFonts w:ascii="Times New Roman" w:hAnsi="Times New Roman"/>
          <w:spacing w:val="-4"/>
          <w:sz w:val="18"/>
          <w:szCs w:val="18"/>
          <w:lang w:val="en-US"/>
        </w:rPr>
      </w:pPr>
      <w:r w:rsidRPr="00FB3CC1">
        <w:rPr>
          <w:rFonts w:ascii="Times New Roman" w:hAnsi="Times New Roman"/>
          <w:spacing w:val="-4"/>
          <w:sz w:val="18"/>
          <w:szCs w:val="18"/>
          <w:lang w:val="en-US"/>
        </w:rPr>
        <w:t xml:space="preserve">Keywords: </w:t>
      </w:r>
      <w:r w:rsidRPr="00FB3CC1">
        <w:rPr>
          <w:rFonts w:ascii="Times New Roman" w:hAnsi="Times New Roman"/>
          <w:color w:val="548DD4"/>
          <w:spacing w:val="-4"/>
          <w:sz w:val="18"/>
          <w:szCs w:val="18"/>
          <w:lang w:val="en-US"/>
        </w:rPr>
        <w:t>No more than 5.</w:t>
      </w:r>
    </w:p>
    <w:p w:rsidR="00E47F07" w:rsidRPr="00FB3CC1" w:rsidRDefault="00E47F07" w:rsidP="00FB3CC1">
      <w:pPr>
        <w:spacing w:after="0" w:line="240" w:lineRule="auto"/>
        <w:rPr>
          <w:rFonts w:ascii="Times New Roman" w:hAnsi="Times New Roman"/>
          <w:b/>
          <w:sz w:val="44"/>
          <w:szCs w:val="44"/>
          <w:lang w:val="en-US"/>
        </w:rPr>
      </w:pPr>
    </w:p>
    <w:p w:rsidR="00E47F07" w:rsidRPr="00FB3CC1" w:rsidRDefault="00E47F07" w:rsidP="00FB3CC1">
      <w:pPr>
        <w:spacing w:after="0" w:line="240" w:lineRule="auto"/>
        <w:rPr>
          <w:rFonts w:ascii="Times New Roman" w:hAnsi="Times New Roman"/>
          <w:b/>
          <w:sz w:val="20"/>
          <w:lang w:val="en-US"/>
        </w:rPr>
      </w:pPr>
      <w:r w:rsidRPr="00FB3CC1">
        <w:rPr>
          <w:rFonts w:ascii="Times New Roman" w:hAnsi="Times New Roman"/>
          <w:b/>
          <w:sz w:val="20"/>
          <w:lang w:val="en-US"/>
        </w:rPr>
        <w:t xml:space="preserve">1. Introduction </w:t>
      </w:r>
      <w:r w:rsidRPr="00FB3CC1">
        <w:rPr>
          <w:rFonts w:ascii="Times New Roman" w:hAnsi="Times New Roman"/>
          <w:b/>
          <w:color w:val="548DD4"/>
          <w:sz w:val="20"/>
          <w:lang w:val="en-US"/>
        </w:rPr>
        <w:t>(10 TNR)</w:t>
      </w:r>
    </w:p>
    <w:p w:rsidR="00E47F07" w:rsidRPr="00FB3CC1" w:rsidRDefault="00E47F07" w:rsidP="00FB3CC1">
      <w:pPr>
        <w:spacing w:after="0" w:line="240" w:lineRule="auto"/>
        <w:jc w:val="both"/>
        <w:rPr>
          <w:rFonts w:ascii="Times New Roman" w:hAnsi="Times New Roman"/>
          <w:color w:val="548DD4"/>
          <w:sz w:val="16"/>
          <w:szCs w:val="16"/>
          <w:lang w:val="en-US"/>
        </w:rPr>
      </w:pPr>
      <w:r w:rsidRPr="00FB3CC1">
        <w:rPr>
          <w:rFonts w:ascii="Times New Roman" w:hAnsi="Times New Roman"/>
          <w:color w:val="548DD4"/>
          <w:sz w:val="16"/>
          <w:szCs w:val="16"/>
          <w:lang w:val="en-US"/>
        </w:rPr>
        <w:t>Space 8 points</w:t>
      </w:r>
    </w:p>
    <w:p w:rsidR="00E47F07" w:rsidRPr="00FB3CC1" w:rsidRDefault="00E47F07" w:rsidP="00FB3CC1">
      <w:pPr>
        <w:spacing w:after="0" w:line="240" w:lineRule="auto"/>
        <w:ind w:firstLine="284"/>
        <w:jc w:val="both"/>
        <w:rPr>
          <w:rFonts w:ascii="Times New Roman" w:hAnsi="Times New Roman"/>
          <w:spacing w:val="4"/>
          <w:sz w:val="20"/>
          <w:lang w:val="en-US"/>
        </w:rPr>
      </w:pPr>
      <w:r w:rsidRPr="00FB3CC1">
        <w:rPr>
          <w:rFonts w:ascii="Times New Roman" w:hAnsi="Times New Roman"/>
          <w:spacing w:val="4"/>
          <w:sz w:val="20"/>
          <w:lang w:val="en-US"/>
        </w:rPr>
        <w:t>The text will be elaborate in single format rows; all paragraphs will be in justify format, Times New Roman, 10 points. Everything that was marked in blue is an example.</w:t>
      </w:r>
    </w:p>
    <w:p w:rsidR="00E47F07" w:rsidRPr="00FB3CC1" w:rsidRDefault="00E47F07" w:rsidP="00FB3CC1">
      <w:pPr>
        <w:spacing w:after="0" w:line="240" w:lineRule="auto"/>
        <w:rPr>
          <w:rFonts w:ascii="Times New Roman" w:hAnsi="Times New Roman"/>
          <w:b/>
          <w:color w:val="548DD4"/>
          <w:sz w:val="36"/>
          <w:szCs w:val="36"/>
          <w:lang w:val="en-US"/>
        </w:rPr>
      </w:pPr>
      <w:r w:rsidRPr="00FB3CC1">
        <w:rPr>
          <w:rFonts w:ascii="Times New Roman" w:hAnsi="Times New Roman"/>
          <w:b/>
          <w:color w:val="548DD4"/>
          <w:sz w:val="36"/>
          <w:szCs w:val="36"/>
          <w:lang w:val="en-US"/>
        </w:rPr>
        <w:t>Space between chapters 18 points</w:t>
      </w:r>
    </w:p>
    <w:p w:rsidR="00E47F07" w:rsidRPr="00FB3CC1" w:rsidRDefault="00E47F07" w:rsidP="00FB3CC1">
      <w:pPr>
        <w:spacing w:after="0" w:line="240" w:lineRule="auto"/>
        <w:rPr>
          <w:rFonts w:ascii="Times New Roman" w:hAnsi="Times New Roman"/>
          <w:b/>
          <w:sz w:val="20"/>
          <w:lang w:val="en-US"/>
        </w:rPr>
      </w:pPr>
      <w:r w:rsidRPr="00FB3CC1">
        <w:rPr>
          <w:rFonts w:ascii="Times New Roman" w:hAnsi="Times New Roman"/>
          <w:b/>
          <w:sz w:val="20"/>
          <w:lang w:val="en-US"/>
        </w:rPr>
        <w:t xml:space="preserve">2. Chapter title </w:t>
      </w:r>
      <w:r w:rsidRPr="00FB3CC1">
        <w:rPr>
          <w:rFonts w:ascii="Times New Roman" w:hAnsi="Times New Roman"/>
          <w:b/>
          <w:color w:val="548DD4"/>
          <w:sz w:val="20"/>
          <w:lang w:val="en-US"/>
        </w:rPr>
        <w:t>(10 TNR)</w:t>
      </w:r>
    </w:p>
    <w:p w:rsidR="00E47F07" w:rsidRPr="00FB3CC1" w:rsidRDefault="00E47F07" w:rsidP="00FB3CC1">
      <w:pPr>
        <w:spacing w:after="0" w:line="240" w:lineRule="auto"/>
        <w:rPr>
          <w:rFonts w:ascii="Times New Roman" w:hAnsi="Times New Roman"/>
          <w:b/>
          <w:color w:val="548DD4"/>
          <w:sz w:val="24"/>
          <w:szCs w:val="24"/>
          <w:lang w:val="en-US"/>
        </w:rPr>
      </w:pPr>
      <w:r w:rsidRPr="00FB3CC1">
        <w:rPr>
          <w:rFonts w:ascii="Times New Roman" w:hAnsi="Times New Roman"/>
          <w:b/>
          <w:color w:val="548DD4"/>
          <w:sz w:val="24"/>
          <w:szCs w:val="24"/>
          <w:lang w:val="en-US"/>
        </w:rPr>
        <w:t>Space 12 points</w:t>
      </w:r>
    </w:p>
    <w:p w:rsidR="00E47F07" w:rsidRPr="00FB3CC1" w:rsidRDefault="00E47F07" w:rsidP="00FB3CC1">
      <w:pPr>
        <w:spacing w:after="0" w:line="240" w:lineRule="auto"/>
        <w:rPr>
          <w:rFonts w:ascii="Times New Roman" w:hAnsi="Times New Roman"/>
          <w:b/>
          <w:sz w:val="20"/>
          <w:lang w:val="en-US"/>
        </w:rPr>
      </w:pPr>
      <w:r w:rsidRPr="00FB3CC1">
        <w:rPr>
          <w:rFonts w:ascii="Times New Roman" w:hAnsi="Times New Roman"/>
          <w:b/>
          <w:sz w:val="20"/>
          <w:lang w:val="en-US"/>
        </w:rPr>
        <w:t xml:space="preserve">2.1 Sub-chapter title </w:t>
      </w:r>
      <w:r w:rsidRPr="00FB3CC1">
        <w:rPr>
          <w:rFonts w:ascii="Times New Roman" w:hAnsi="Times New Roman"/>
          <w:b/>
          <w:color w:val="548DD4"/>
          <w:sz w:val="20"/>
          <w:lang w:val="en-US"/>
        </w:rPr>
        <w:t>(10 TNR)</w:t>
      </w:r>
    </w:p>
    <w:p w:rsidR="00E47F07" w:rsidRPr="00FB3CC1" w:rsidRDefault="00E47F07" w:rsidP="00FB3CC1">
      <w:pPr>
        <w:spacing w:after="0" w:line="240" w:lineRule="auto"/>
        <w:jc w:val="both"/>
        <w:rPr>
          <w:rFonts w:ascii="Times New Roman" w:hAnsi="Times New Roman"/>
          <w:color w:val="548DD4"/>
          <w:sz w:val="16"/>
          <w:szCs w:val="16"/>
          <w:lang w:val="en-US"/>
        </w:rPr>
      </w:pPr>
      <w:r w:rsidRPr="00FB3CC1">
        <w:rPr>
          <w:rFonts w:ascii="Times New Roman" w:hAnsi="Times New Roman"/>
          <w:color w:val="548DD4"/>
          <w:sz w:val="16"/>
          <w:szCs w:val="16"/>
          <w:lang w:val="en-US"/>
        </w:rPr>
        <w:t>Space 8 points</w:t>
      </w:r>
    </w:p>
    <w:p w:rsidR="00E47F07" w:rsidRPr="00FB3CC1" w:rsidRDefault="00E47F07" w:rsidP="00FB3CC1">
      <w:pPr>
        <w:spacing w:after="0" w:line="240" w:lineRule="auto"/>
        <w:ind w:firstLine="284"/>
        <w:jc w:val="both"/>
        <w:rPr>
          <w:rFonts w:ascii="Times New Roman" w:hAnsi="Times New Roman"/>
          <w:spacing w:val="4"/>
          <w:sz w:val="20"/>
          <w:lang w:val="en-US"/>
        </w:rPr>
      </w:pPr>
      <w:r w:rsidRPr="00FB3CC1">
        <w:rPr>
          <w:rFonts w:ascii="Times New Roman" w:hAnsi="Times New Roman"/>
          <w:spacing w:val="4"/>
          <w:sz w:val="20"/>
          <w:lang w:val="en-US"/>
        </w:rPr>
        <w:t>Figures should be high resolution with descriptive headings.</w:t>
      </w:r>
    </w:p>
    <w:p w:rsidR="00E47F07" w:rsidRPr="00FB3CC1" w:rsidRDefault="00E47F07" w:rsidP="00FB3CC1">
      <w:pPr>
        <w:spacing w:after="0" w:line="240" w:lineRule="auto"/>
        <w:ind w:firstLine="284"/>
        <w:jc w:val="both"/>
        <w:rPr>
          <w:rFonts w:ascii="Times New Roman" w:hAnsi="Times New Roman"/>
          <w:spacing w:val="4"/>
          <w:sz w:val="20"/>
          <w:lang w:val="en-US"/>
        </w:rPr>
      </w:pPr>
      <w:r w:rsidRPr="00FB3CC1">
        <w:rPr>
          <w:rFonts w:ascii="Times New Roman" w:hAnsi="Times New Roman"/>
          <w:spacing w:val="4"/>
          <w:sz w:val="20"/>
          <w:lang w:val="en-US"/>
        </w:rPr>
        <w:t xml:space="preserve">The references will be reminded in text like: </w:t>
      </w:r>
      <w:r w:rsidRPr="00FB3CC1">
        <w:rPr>
          <w:rFonts w:ascii="Times New Roman" w:hAnsi="Times New Roman"/>
          <w:sz w:val="20"/>
          <w:lang w:val="en-US"/>
        </w:rPr>
        <w:t xml:space="preserve">(Jordan and Troth, 2004; Matthews et al., 2002); (Stubbs, 2005; Goleman, 1998; </w:t>
      </w:r>
      <w:proofErr w:type="spellStart"/>
      <w:r w:rsidRPr="00FB3CC1">
        <w:rPr>
          <w:rFonts w:ascii="Times New Roman" w:hAnsi="Times New Roman"/>
          <w:sz w:val="20"/>
          <w:lang w:val="en-US"/>
        </w:rPr>
        <w:t>Boyatzis</w:t>
      </w:r>
      <w:proofErr w:type="spellEnd"/>
      <w:r w:rsidRPr="00FB3CC1">
        <w:rPr>
          <w:rFonts w:ascii="Times New Roman" w:hAnsi="Times New Roman"/>
          <w:sz w:val="20"/>
          <w:lang w:val="en-US"/>
        </w:rPr>
        <w:t>, 1982; Watkin, 2000).</w:t>
      </w:r>
    </w:p>
    <w:p w:rsidR="00E47F07" w:rsidRPr="00FB3CC1" w:rsidRDefault="00E47F07" w:rsidP="00FB3CC1">
      <w:pPr>
        <w:spacing w:after="0" w:line="240" w:lineRule="auto"/>
        <w:ind w:left="852" w:hanging="852"/>
        <w:rPr>
          <w:rFonts w:ascii="Times New Roman" w:hAnsi="Times New Roman"/>
          <w:b/>
          <w:sz w:val="16"/>
          <w:szCs w:val="16"/>
          <w:lang w:val="en-US"/>
        </w:rPr>
      </w:pPr>
    </w:p>
    <w:p w:rsidR="00E47F07" w:rsidRPr="00FB3CC1" w:rsidRDefault="00E47F07" w:rsidP="00FB3CC1">
      <w:pPr>
        <w:spacing w:after="0" w:line="240" w:lineRule="auto"/>
        <w:ind w:left="852" w:hanging="852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b/>
          <w:color w:val="548DD4"/>
          <w:sz w:val="18"/>
          <w:szCs w:val="18"/>
          <w:lang w:val="en-US"/>
        </w:rPr>
        <w:t xml:space="preserve">Figure 1 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Title (9TNR)</w:t>
      </w:r>
    </w:p>
    <w:p w:rsidR="00E47F07" w:rsidRPr="00FB3CC1" w:rsidRDefault="00E47F07" w:rsidP="00FB3CC1">
      <w:pPr>
        <w:spacing w:after="0" w:line="240" w:lineRule="auto"/>
        <w:jc w:val="both"/>
        <w:rPr>
          <w:rFonts w:ascii="Times New Roman" w:hAnsi="Times New Roman"/>
          <w:color w:val="548DD4"/>
          <w:sz w:val="20"/>
          <w:lang w:val="en-US"/>
        </w:rPr>
      </w:pPr>
      <w:r w:rsidRPr="00FB3CC1">
        <w:rPr>
          <w:rFonts w:ascii="Times New Roman" w:hAnsi="Times New Roman"/>
          <w:color w:val="548DD4"/>
          <w:sz w:val="20"/>
          <w:lang w:val="en-US"/>
        </w:rPr>
        <w:lastRenderedPageBreak/>
        <w:tab/>
      </w:r>
      <w:r w:rsidRPr="00FB3CC1">
        <w:rPr>
          <w:rFonts w:ascii="Times New Roman" w:hAnsi="Times New Roman"/>
          <w:color w:val="548DD4"/>
          <w:sz w:val="20"/>
          <w:lang w:val="en-US"/>
        </w:rPr>
        <w:tab/>
      </w:r>
      <w:r w:rsidRPr="00FB3CC1">
        <w:rPr>
          <w:rFonts w:ascii="Times New Roman" w:hAnsi="Times New Roman"/>
          <w:color w:val="548DD4"/>
          <w:sz w:val="20"/>
          <w:lang w:val="en-US"/>
        </w:rPr>
        <w:tab/>
      </w:r>
      <w:r w:rsidRPr="00FB3CC1">
        <w:rPr>
          <w:rFonts w:ascii="Times New Roman" w:hAnsi="Times New Roman"/>
          <w:color w:val="548DD4"/>
          <w:sz w:val="20"/>
          <w:lang w:val="en-US"/>
        </w:rPr>
        <w:tab/>
      </w:r>
      <w:r w:rsidRPr="00FB3CC1">
        <w:rPr>
          <w:rFonts w:ascii="Times New Roman" w:hAnsi="Times New Roman"/>
          <w:color w:val="548DD4"/>
          <w:sz w:val="20"/>
          <w:lang w:val="en-US"/>
        </w:rPr>
        <w:tab/>
      </w:r>
      <w:r w:rsidRPr="00FB3CC1">
        <w:rPr>
          <w:rFonts w:ascii="Times New Roman" w:hAnsi="Times New Roman"/>
          <w:color w:val="548DD4"/>
          <w:sz w:val="20"/>
          <w:lang w:val="en-US"/>
        </w:rPr>
        <w:tab/>
      </w:r>
      <w:r w:rsidRPr="00FB3CC1">
        <w:rPr>
          <w:rFonts w:ascii="Times New Roman" w:hAnsi="Times New Roman"/>
          <w:color w:val="548DD4"/>
          <w:sz w:val="20"/>
          <w:lang w:val="en-US"/>
        </w:rPr>
        <w:tab/>
      </w:r>
      <w:r w:rsidRPr="00FB3CC1">
        <w:rPr>
          <w:rFonts w:ascii="Times New Roman" w:hAnsi="Times New Roman"/>
          <w:color w:val="548DD4"/>
          <w:sz w:val="20"/>
          <w:lang w:val="en-US"/>
        </w:rPr>
        <w:tab/>
      </w:r>
      <w:r w:rsidRPr="00FB3CC1">
        <w:rPr>
          <w:rFonts w:ascii="Times New Roman" w:hAnsi="Times New Roman"/>
          <w:color w:val="548DD4"/>
          <w:sz w:val="20"/>
          <w:lang w:val="en-US"/>
        </w:rPr>
        <w:tab/>
      </w:r>
      <w:r w:rsidRPr="00FB3CC1">
        <w:rPr>
          <w:rFonts w:ascii="Times New Roman" w:hAnsi="Times New Roman"/>
          <w:color w:val="548DD4"/>
          <w:sz w:val="20"/>
          <w:lang w:val="en-US"/>
        </w:rPr>
        <w:tab/>
      </w:r>
      <w:r w:rsidRPr="00FB3CC1">
        <w:rPr>
          <w:rFonts w:ascii="Times New Roman" w:hAnsi="Times New Roman"/>
          <w:color w:val="548DD4"/>
          <w:sz w:val="20"/>
          <w:lang w:val="en-US"/>
        </w:rPr>
        <w:tab/>
      </w:r>
      <w:r w:rsidRPr="00FB3CC1">
        <w:rPr>
          <w:rFonts w:ascii="Times New Roman" w:hAnsi="Times New Roman"/>
          <w:color w:val="548DD4"/>
          <w:sz w:val="20"/>
          <w:lang w:val="en-US"/>
        </w:rPr>
        <w:tab/>
      </w:r>
      <w:r w:rsidRPr="00FB3CC1">
        <w:rPr>
          <w:rFonts w:ascii="Times New Roman" w:hAnsi="Times New Roman"/>
          <w:color w:val="548DD4"/>
          <w:sz w:val="20"/>
          <w:lang w:val="en-US"/>
        </w:rPr>
        <w:tab/>
      </w:r>
      <w:r w:rsidRPr="00FB3CC1">
        <w:rPr>
          <w:rFonts w:ascii="Times New Roman" w:hAnsi="Times New Roman"/>
          <w:color w:val="548DD4"/>
          <w:sz w:val="20"/>
          <w:lang w:val="en-US"/>
        </w:rPr>
        <w:tab/>
      </w:r>
      <w:r w:rsidRPr="00FB3CC1">
        <w:rPr>
          <w:rFonts w:ascii="Times New Roman" w:hAnsi="Times New Roman"/>
          <w:color w:val="548DD4"/>
          <w:sz w:val="20"/>
          <w:lang w:val="en-US"/>
        </w:rPr>
        <w:tab/>
      </w:r>
    </w:p>
    <w:p w:rsidR="00E47F07" w:rsidRPr="00FB3CC1" w:rsidRDefault="00E47F07" w:rsidP="00FB3CC1">
      <w:pPr>
        <w:spacing w:after="0" w:line="240" w:lineRule="auto"/>
        <w:jc w:val="both"/>
        <w:rPr>
          <w:rFonts w:ascii="Times New Roman" w:hAnsi="Times New Roman"/>
          <w:color w:val="548DD4"/>
          <w:sz w:val="16"/>
          <w:szCs w:val="16"/>
          <w:lang w:val="en-US"/>
        </w:rPr>
      </w:pPr>
      <w:r w:rsidRPr="00FB3CC1">
        <w:rPr>
          <w:rFonts w:ascii="Times New Roman" w:hAnsi="Times New Roman"/>
          <w:b/>
          <w:color w:val="548DD4"/>
          <w:sz w:val="16"/>
          <w:szCs w:val="16"/>
          <w:lang w:val="en-US"/>
        </w:rPr>
        <w:t>Note:</w:t>
      </w:r>
      <w:r w:rsidRPr="00FB3CC1">
        <w:rPr>
          <w:rFonts w:ascii="Times New Roman" w:hAnsi="Times New Roman"/>
          <w:color w:val="548DD4"/>
          <w:sz w:val="16"/>
          <w:szCs w:val="16"/>
          <w:lang w:val="en-US"/>
        </w:rPr>
        <w:t xml:space="preserve"> ….</w:t>
      </w:r>
    </w:p>
    <w:p w:rsidR="00E47F07" w:rsidRPr="00FB3CC1" w:rsidRDefault="00E47F07" w:rsidP="00FB3CC1">
      <w:pPr>
        <w:spacing w:after="0" w:line="240" w:lineRule="auto"/>
        <w:ind w:right="-472"/>
        <w:jc w:val="both"/>
        <w:rPr>
          <w:rFonts w:ascii="Times New Roman" w:hAnsi="Times New Roman"/>
          <w:color w:val="548DD4"/>
          <w:sz w:val="16"/>
          <w:szCs w:val="16"/>
          <w:lang w:val="en-US"/>
        </w:rPr>
      </w:pPr>
      <w:r w:rsidRPr="00FB3CC1">
        <w:rPr>
          <w:rFonts w:ascii="Times New Roman" w:hAnsi="Times New Roman"/>
          <w:b/>
          <w:bCs/>
          <w:color w:val="548DD4"/>
          <w:sz w:val="16"/>
          <w:szCs w:val="16"/>
          <w:lang w:val="en-US"/>
        </w:rPr>
        <w:t>Source:</w:t>
      </w:r>
      <w:r w:rsidRPr="00FB3CC1">
        <w:rPr>
          <w:rFonts w:ascii="Times New Roman" w:hAnsi="Times New Roman"/>
          <w:color w:val="548DD4"/>
          <w:sz w:val="16"/>
          <w:szCs w:val="16"/>
          <w:lang w:val="en-US"/>
        </w:rPr>
        <w:t xml:space="preserve"> e.g. Bateman et al. 2002; Clarke, 2010</w:t>
      </w:r>
    </w:p>
    <w:p w:rsidR="00E47F07" w:rsidRPr="00FB3CC1" w:rsidRDefault="00E47F07" w:rsidP="00FB3CC1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E47F07" w:rsidRPr="00FB3CC1" w:rsidRDefault="00E47F07" w:rsidP="00FB3CC1">
      <w:pPr>
        <w:spacing w:after="0" w:line="240" w:lineRule="auto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b/>
          <w:color w:val="548DD4"/>
          <w:sz w:val="18"/>
          <w:szCs w:val="18"/>
          <w:lang w:val="en-US"/>
        </w:rPr>
        <w:t>Table 1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Title (9TNR)</w:t>
      </w:r>
    </w:p>
    <w:p w:rsidR="00E47F07" w:rsidRPr="00FB3CC1" w:rsidRDefault="00E47F07" w:rsidP="00FB3CC1">
      <w:pPr>
        <w:spacing w:after="0" w:line="240" w:lineRule="auto"/>
        <w:rPr>
          <w:rFonts w:ascii="Times New Roman" w:hAnsi="Times New Roman"/>
          <w:color w:val="548DD4"/>
          <w:sz w:val="6"/>
          <w:szCs w:val="6"/>
          <w:lang w:val="en-US"/>
        </w:rPr>
      </w:pPr>
    </w:p>
    <w:p w:rsidR="00E47F07" w:rsidRPr="00282010" w:rsidRDefault="00E47F07" w:rsidP="00FB3CC1">
      <w:pPr>
        <w:spacing w:after="0" w:line="240" w:lineRule="auto"/>
        <w:ind w:right="-472"/>
        <w:jc w:val="both"/>
        <w:rPr>
          <w:rFonts w:ascii="Times New Roman" w:hAnsi="Times New Roman"/>
          <w:color w:val="548DD4"/>
          <w:sz w:val="16"/>
          <w:szCs w:val="16"/>
          <w:lang w:val="en-US"/>
        </w:rPr>
      </w:pPr>
      <w:r w:rsidRPr="00282010">
        <w:rPr>
          <w:rFonts w:ascii="Times New Roman" w:hAnsi="Times New Roman"/>
          <w:b/>
          <w:color w:val="548DD4"/>
          <w:sz w:val="16"/>
          <w:szCs w:val="16"/>
          <w:lang w:val="en-US"/>
        </w:rPr>
        <w:t>Source:</w:t>
      </w:r>
      <w:r w:rsidRPr="00282010">
        <w:rPr>
          <w:rFonts w:ascii="Times New Roman" w:hAnsi="Times New Roman"/>
          <w:color w:val="548DD4"/>
          <w:sz w:val="16"/>
          <w:szCs w:val="16"/>
          <w:lang w:val="en-US"/>
        </w:rPr>
        <w:t xml:space="preserve"> </w:t>
      </w:r>
      <w:r w:rsidR="00FB3CC1" w:rsidRPr="00282010">
        <w:rPr>
          <w:rFonts w:ascii="Times New Roman" w:hAnsi="Times New Roman"/>
          <w:color w:val="548DD4"/>
          <w:sz w:val="16"/>
          <w:szCs w:val="16"/>
          <w:lang w:val="en-US"/>
        </w:rPr>
        <w:t xml:space="preserve">e.g. </w:t>
      </w:r>
      <w:r w:rsidRPr="00282010">
        <w:rPr>
          <w:rFonts w:ascii="Times New Roman" w:hAnsi="Times New Roman"/>
          <w:color w:val="548DD4"/>
          <w:sz w:val="16"/>
          <w:szCs w:val="16"/>
          <w:lang w:val="en-US"/>
        </w:rPr>
        <w:t>Bateman et al. 2002; Clarke, 2010</w:t>
      </w:r>
    </w:p>
    <w:p w:rsidR="00E47F07" w:rsidRPr="00282010" w:rsidRDefault="00E47F07" w:rsidP="00FB3CC1">
      <w:pPr>
        <w:spacing w:after="0" w:line="240" w:lineRule="auto"/>
        <w:jc w:val="both"/>
        <w:rPr>
          <w:rFonts w:ascii="Times New Roman" w:hAnsi="Times New Roman"/>
          <w:color w:val="548DD4"/>
          <w:sz w:val="20"/>
          <w:lang w:val="en-US"/>
        </w:rPr>
      </w:pPr>
    </w:p>
    <w:p w:rsidR="00E47F07" w:rsidRPr="00FB3CC1" w:rsidRDefault="00E47F07" w:rsidP="00FB3CC1">
      <w:pPr>
        <w:spacing w:after="0" w:line="240" w:lineRule="auto"/>
        <w:jc w:val="both"/>
        <w:rPr>
          <w:rFonts w:ascii="Times New Roman" w:hAnsi="Times New Roman"/>
          <w:color w:val="548DD4"/>
          <w:sz w:val="20"/>
          <w:lang w:val="en-US"/>
        </w:rPr>
      </w:pPr>
      <w:r w:rsidRPr="00FB3CC1">
        <w:rPr>
          <w:rFonts w:ascii="Times New Roman" w:hAnsi="Times New Roman"/>
          <w:color w:val="548DD4"/>
          <w:sz w:val="20"/>
          <w:lang w:val="en-US"/>
        </w:rPr>
        <w:t>Space 10 points</w:t>
      </w:r>
    </w:p>
    <w:p w:rsidR="00E47F07" w:rsidRPr="00FB3CC1" w:rsidRDefault="00E47F07" w:rsidP="00FB3CC1">
      <w:pPr>
        <w:spacing w:after="0" w:line="240" w:lineRule="auto"/>
        <w:rPr>
          <w:rFonts w:ascii="Times New Roman" w:hAnsi="Times New Roman"/>
          <w:b/>
          <w:sz w:val="20"/>
          <w:lang w:val="en-US"/>
        </w:rPr>
      </w:pPr>
      <w:r w:rsidRPr="00FB3CC1">
        <w:rPr>
          <w:rFonts w:ascii="Times New Roman" w:hAnsi="Times New Roman"/>
          <w:b/>
          <w:sz w:val="20"/>
          <w:lang w:val="en-US"/>
        </w:rPr>
        <w:t>7. Conclusion, Limitations and Future Research</w:t>
      </w:r>
    </w:p>
    <w:p w:rsidR="00E47F07" w:rsidRPr="00FB3CC1" w:rsidRDefault="00E47F07" w:rsidP="00FB3CC1">
      <w:pPr>
        <w:spacing w:after="0" w:line="240" w:lineRule="auto"/>
        <w:jc w:val="both"/>
        <w:rPr>
          <w:rFonts w:ascii="Times New Roman" w:hAnsi="Times New Roman"/>
          <w:color w:val="548DD4"/>
          <w:sz w:val="16"/>
          <w:szCs w:val="16"/>
          <w:lang w:val="en-US"/>
        </w:rPr>
      </w:pPr>
      <w:r w:rsidRPr="00FB3CC1">
        <w:rPr>
          <w:rFonts w:ascii="Times New Roman" w:hAnsi="Times New Roman"/>
          <w:color w:val="548DD4"/>
          <w:sz w:val="16"/>
          <w:szCs w:val="16"/>
          <w:lang w:val="en-US"/>
        </w:rPr>
        <w:t>Space 8 points</w:t>
      </w:r>
    </w:p>
    <w:p w:rsidR="00E47F07" w:rsidRPr="00FB3CC1" w:rsidRDefault="00E47F07" w:rsidP="00FB3CC1">
      <w:pPr>
        <w:spacing w:after="0" w:line="240" w:lineRule="auto"/>
        <w:jc w:val="center"/>
        <w:rPr>
          <w:rFonts w:ascii="Times New Roman" w:hAnsi="Times New Roman"/>
          <w:color w:val="548DD4"/>
          <w:sz w:val="20"/>
          <w:lang w:val="en-US"/>
        </w:rPr>
      </w:pPr>
      <w:r w:rsidRPr="00FB3CC1">
        <w:rPr>
          <w:rFonts w:ascii="Times New Roman" w:hAnsi="Times New Roman"/>
          <w:color w:val="548DD4"/>
          <w:sz w:val="20"/>
          <w:lang w:val="en-US"/>
        </w:rPr>
        <w:t>Space 10 points</w:t>
      </w:r>
    </w:p>
    <w:p w:rsidR="00E47F07" w:rsidRPr="00FB3CC1" w:rsidRDefault="00E47F07" w:rsidP="00FB3CC1">
      <w:pPr>
        <w:spacing w:after="0" w:line="240" w:lineRule="auto"/>
        <w:ind w:left="720" w:right="-330" w:hanging="720"/>
        <w:jc w:val="center"/>
        <w:rPr>
          <w:rFonts w:ascii="Times New Roman" w:hAnsi="Times New Roman"/>
          <w:b/>
          <w:caps/>
          <w:sz w:val="18"/>
          <w:szCs w:val="18"/>
          <w:lang w:val="en-US"/>
        </w:rPr>
      </w:pPr>
      <w:r w:rsidRPr="00FB3CC1">
        <w:rPr>
          <w:rFonts w:ascii="Times New Roman" w:hAnsi="Times New Roman"/>
          <w:b/>
          <w:caps/>
          <w:sz w:val="18"/>
          <w:szCs w:val="18"/>
          <w:lang w:val="en-US"/>
        </w:rPr>
        <w:t>References</w:t>
      </w:r>
    </w:p>
    <w:p w:rsidR="00E47F07" w:rsidRPr="00FB3CC1" w:rsidRDefault="00E47F07" w:rsidP="00FB3CC1">
      <w:pPr>
        <w:spacing w:after="0" w:line="240" w:lineRule="auto"/>
        <w:jc w:val="center"/>
        <w:rPr>
          <w:rFonts w:ascii="Times New Roman" w:hAnsi="Times New Roman"/>
          <w:color w:val="548DD4"/>
          <w:sz w:val="16"/>
          <w:szCs w:val="16"/>
          <w:lang w:val="en-US"/>
        </w:rPr>
      </w:pPr>
      <w:r w:rsidRPr="00FB3CC1">
        <w:rPr>
          <w:rFonts w:ascii="Times New Roman" w:hAnsi="Times New Roman"/>
          <w:color w:val="548DD4"/>
          <w:sz w:val="16"/>
          <w:szCs w:val="16"/>
          <w:lang w:val="en-US"/>
        </w:rPr>
        <w:t>Space 8 points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Bar-On, R. (1997), </w:t>
      </w:r>
      <w:proofErr w:type="gramStart"/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The</w:t>
      </w:r>
      <w:proofErr w:type="gramEnd"/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 xml:space="preserve"> Emotional Quotient Inventory (EQ-</w:t>
      </w:r>
      <w:proofErr w:type="spellStart"/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i</w:t>
      </w:r>
      <w:proofErr w:type="spellEnd"/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): A Test of Emotional Intelligence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. Toronto: Multi-Health Systems.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Bateman, B., Wilson, F. C., and Bingham, D. (2002), “Team Effectiveness – Development of Audit Questionnaire,”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Journal of Management Development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21(3): 215–226.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Boyatzis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R. E. (1982), </w:t>
      </w:r>
      <w:proofErr w:type="gramStart"/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The</w:t>
      </w:r>
      <w:proofErr w:type="gramEnd"/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 xml:space="preserve"> Competent Manager: A Model for Effective Performance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. New York, NY: John Wiley &amp; Sons.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Boyatzis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R. E. (2006), “Using Tipping Points of Emotional Intelligence and </w:t>
      </w:r>
      <w:r w:rsidRPr="00FB3CC1">
        <w:rPr>
          <w:rFonts w:ascii="Times New Roman" w:hAnsi="Times New Roman"/>
          <w:color w:val="548DD4"/>
          <w:spacing w:val="4"/>
          <w:sz w:val="18"/>
          <w:szCs w:val="18"/>
          <w:lang w:val="en-US"/>
        </w:rPr>
        <w:t xml:space="preserve">Cognitive Competencies to Predict Financial Performance of Leaders,” </w:t>
      </w:r>
      <w:proofErr w:type="spellStart"/>
      <w:r w:rsidRPr="00FB3CC1">
        <w:rPr>
          <w:rFonts w:ascii="Times New Roman" w:hAnsi="Times New Roman"/>
          <w:i/>
          <w:color w:val="548DD4"/>
          <w:spacing w:val="4"/>
          <w:sz w:val="18"/>
          <w:szCs w:val="18"/>
          <w:lang w:val="en-US"/>
        </w:rPr>
        <w:t>Psico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thema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88: 124–131.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Boyatzis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R. E. (2008), ‘”Competencies in the Twenty-first Century,”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Journal of Management Development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27(1): 5–12.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Boyatzis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R. E. (2009), “Competencies as a Behavioral Approach to Emotional Intelligence,”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Journal of Management Development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28(9): 749–770.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Boyatzis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R. E., and Goleman, D. (1996, 2001),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Emotional Competency Inventory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. Boston, MA: The Hay Group.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Boyatzis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, R. E., Stubbs, E. C., and Taylor, S. N. (2002), “Competency Devel</w:t>
      </w:r>
      <w:r w:rsidRPr="00FB3CC1">
        <w:rPr>
          <w:rFonts w:ascii="Times New Roman" w:hAnsi="Times New Roman"/>
          <w:color w:val="548DD4"/>
          <w:spacing w:val="-4"/>
          <w:sz w:val="18"/>
          <w:szCs w:val="18"/>
          <w:lang w:val="en-US"/>
        </w:rPr>
        <w:t xml:space="preserve">opment through an Integrated MBA Program: A Longitudinal Examination,” </w:t>
      </w:r>
      <w:r w:rsidRPr="00FB3CC1">
        <w:rPr>
          <w:rFonts w:ascii="Times New Roman" w:hAnsi="Times New Roman"/>
          <w:i/>
          <w:color w:val="548DD4"/>
          <w:spacing w:val="-4"/>
          <w:sz w:val="18"/>
          <w:szCs w:val="18"/>
          <w:lang w:val="en-US"/>
        </w:rPr>
        <w:t>Academy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 xml:space="preserve"> of Management Learning and Education Journal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1(1): 150–162.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proofErr w:type="spellStart"/>
      <w:r w:rsidRPr="00FB3CC1">
        <w:rPr>
          <w:rFonts w:ascii="Times New Roman" w:hAnsi="Times New Roman"/>
          <w:color w:val="548DD4"/>
          <w:spacing w:val="4"/>
          <w:sz w:val="18"/>
          <w:szCs w:val="18"/>
          <w:lang w:val="en-US"/>
        </w:rPr>
        <w:t>Boyatzis</w:t>
      </w:r>
      <w:proofErr w:type="spellEnd"/>
      <w:r w:rsidRPr="00FB3CC1">
        <w:rPr>
          <w:rFonts w:ascii="Times New Roman" w:hAnsi="Times New Roman"/>
          <w:color w:val="548DD4"/>
          <w:spacing w:val="4"/>
          <w:sz w:val="18"/>
          <w:szCs w:val="18"/>
          <w:lang w:val="en-US"/>
        </w:rPr>
        <w:t xml:space="preserve">, R. E., and </w:t>
      </w:r>
      <w:proofErr w:type="spellStart"/>
      <w:r w:rsidRPr="00FB3CC1">
        <w:rPr>
          <w:rFonts w:ascii="Times New Roman" w:hAnsi="Times New Roman"/>
          <w:color w:val="548DD4"/>
          <w:spacing w:val="4"/>
          <w:sz w:val="18"/>
          <w:szCs w:val="18"/>
          <w:lang w:val="en-US"/>
        </w:rPr>
        <w:t>Saatcioglu</w:t>
      </w:r>
      <w:proofErr w:type="spellEnd"/>
      <w:r w:rsidRPr="00FB3CC1">
        <w:rPr>
          <w:rFonts w:ascii="Times New Roman" w:hAnsi="Times New Roman"/>
          <w:color w:val="548DD4"/>
          <w:spacing w:val="4"/>
          <w:sz w:val="18"/>
          <w:szCs w:val="18"/>
          <w:lang w:val="en-US"/>
        </w:rPr>
        <w:t>, A. (2008), “A 20-year View of Trying to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Develop Emotional, Social and Cognitive Intelligence Competencies in Graduate Management Education,”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Journal of Management Development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27(1): 92–108.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Brackett, M., and </w:t>
      </w: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Salovey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, P. (2006), “Measuring Emotional Intelligence with the Mayer-</w:t>
      </w: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Salovey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-Caruso Emotional Intelligent Test (MSCEIT),” </w:t>
      </w:r>
      <w:proofErr w:type="spellStart"/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Psichotema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18: 34–41.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proofErr w:type="spellStart"/>
      <w:r w:rsidRPr="00FB3CC1">
        <w:rPr>
          <w:rFonts w:ascii="Times New Roman" w:hAnsi="Times New Roman"/>
          <w:color w:val="548DD4"/>
          <w:spacing w:val="4"/>
          <w:sz w:val="18"/>
          <w:szCs w:val="18"/>
          <w:lang w:val="en-US"/>
        </w:rPr>
        <w:lastRenderedPageBreak/>
        <w:t>Cherniss</w:t>
      </w:r>
      <w:proofErr w:type="spellEnd"/>
      <w:r w:rsidRPr="00FB3CC1">
        <w:rPr>
          <w:rFonts w:ascii="Times New Roman" w:hAnsi="Times New Roman"/>
          <w:color w:val="548DD4"/>
          <w:spacing w:val="4"/>
          <w:sz w:val="18"/>
          <w:szCs w:val="18"/>
          <w:lang w:val="en-US"/>
        </w:rPr>
        <w:t xml:space="preserve">, C. (1998), “Social and Emotional Learning for Leaders,” </w:t>
      </w:r>
      <w:r w:rsidRPr="00FB3CC1">
        <w:rPr>
          <w:rFonts w:ascii="Times New Roman" w:hAnsi="Times New Roman"/>
          <w:i/>
          <w:color w:val="548DD4"/>
          <w:spacing w:val="4"/>
          <w:sz w:val="18"/>
          <w:szCs w:val="18"/>
          <w:lang w:val="en-US"/>
        </w:rPr>
        <w:t>Educa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tional Leadership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55(7): 26–28.</w:t>
      </w:r>
    </w:p>
    <w:p w:rsidR="00E47F07" w:rsidRPr="00FB3CC1" w:rsidRDefault="00E47F07" w:rsidP="00FB3CC1">
      <w:pPr>
        <w:spacing w:after="0" w:line="240" w:lineRule="auto"/>
        <w:ind w:left="284" w:right="-330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Cherniss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C., and Goleman, D. (2001), </w:t>
      </w:r>
      <w:proofErr w:type="gramStart"/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The</w:t>
      </w:r>
      <w:proofErr w:type="gramEnd"/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 xml:space="preserve"> Emotional Intelligent Workplace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. San Francisco, CA: </w:t>
      </w: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Jossey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-Bass.</w:t>
      </w:r>
    </w:p>
    <w:p w:rsidR="00E47F07" w:rsidRPr="00FB3CC1" w:rsidRDefault="00E47F07" w:rsidP="00FB3CC1">
      <w:pPr>
        <w:spacing w:after="0" w:line="240" w:lineRule="auto"/>
        <w:ind w:left="284" w:right="-330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Clarke, N. (2010), “Emotional Intelligence Abilities and Their Relationships with Team Processes,”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Team Performance Management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16(1/2): 6–32.</w:t>
      </w:r>
    </w:p>
    <w:p w:rsidR="00E47F07" w:rsidRPr="00FB3CC1" w:rsidRDefault="00E47F07" w:rsidP="00FB3CC1">
      <w:pPr>
        <w:spacing w:after="0" w:line="240" w:lineRule="auto"/>
        <w:ind w:left="284" w:right="-330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Delgado Pina, M. I., Romero Martinez, A. M. and Gomez Martinez, L. (2008), </w:t>
      </w:r>
      <w:r w:rsidRPr="00FB3CC1">
        <w:rPr>
          <w:rFonts w:ascii="Times New Roman" w:hAnsi="Times New Roman"/>
          <w:color w:val="548DD4"/>
          <w:spacing w:val="4"/>
          <w:sz w:val="18"/>
          <w:szCs w:val="18"/>
          <w:lang w:val="en-US"/>
        </w:rPr>
        <w:t xml:space="preserve">“Teams in Organizations: A Review on Team Effectiveness,” </w:t>
      </w:r>
      <w:r w:rsidRPr="00FB3CC1">
        <w:rPr>
          <w:rFonts w:ascii="Times New Roman" w:hAnsi="Times New Roman"/>
          <w:i/>
          <w:color w:val="548DD4"/>
          <w:spacing w:val="4"/>
          <w:sz w:val="18"/>
          <w:szCs w:val="18"/>
          <w:lang w:val="en-US"/>
        </w:rPr>
        <w:t>Team Performance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 xml:space="preserve"> Management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14(1/2): 7–21.</w:t>
      </w:r>
    </w:p>
    <w:p w:rsidR="00E47F07" w:rsidRPr="00FB3CC1" w:rsidRDefault="00E47F07" w:rsidP="00FB3CC1">
      <w:pPr>
        <w:spacing w:after="0" w:line="240" w:lineRule="auto"/>
        <w:ind w:left="284" w:right="-330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Druskat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V. U., and Wolff, S. B. (1999), “The Link between Emotions and Team Effectiveness: How Teams Engage and Build Effective Task Processes,”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Academy of Management Best Paper Proceedings, Organizational Behavior Division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.</w:t>
      </w:r>
    </w:p>
    <w:p w:rsidR="00E47F07" w:rsidRPr="00FB3CC1" w:rsidRDefault="00E47F07" w:rsidP="00FB3CC1">
      <w:pPr>
        <w:spacing w:after="0" w:line="240" w:lineRule="auto"/>
        <w:ind w:left="284" w:right="-330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Druskat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V. U., and Wolff, S. B. (2001), “Building the Emotional Intelligence of Groups,”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Harvard Business Review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79(3): 81–90.</w:t>
      </w:r>
    </w:p>
    <w:p w:rsidR="00E47F07" w:rsidRPr="00FB3CC1" w:rsidRDefault="00E47F07" w:rsidP="00FB3CC1">
      <w:pPr>
        <w:spacing w:after="0" w:line="240" w:lineRule="auto"/>
        <w:ind w:left="284" w:right="-330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Druskat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V. U., Wolff, S. B., </w:t>
      </w: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Koman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E. C. S., and </w:t>
      </w: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Masser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, T. E. (2003), “Emo</w:t>
      </w:r>
      <w:r w:rsidRPr="00FB3CC1">
        <w:rPr>
          <w:rFonts w:ascii="Times New Roman" w:hAnsi="Times New Roman"/>
          <w:color w:val="548DD4"/>
          <w:spacing w:val="4"/>
          <w:sz w:val="18"/>
          <w:szCs w:val="18"/>
          <w:lang w:val="en-US"/>
        </w:rPr>
        <w:t>tional Competent Group Norms and Group Effectiveness,” paper presented at the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Annual Academy of Management Conference, Seattle, WA, </w:t>
      </w:r>
      <w:proofErr w:type="gram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August</w:t>
      </w:r>
      <w:proofErr w:type="gram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.</w:t>
      </w:r>
    </w:p>
    <w:p w:rsidR="00E47F07" w:rsidRPr="00FB3CC1" w:rsidRDefault="00E47F07" w:rsidP="00FB3CC1">
      <w:pPr>
        <w:spacing w:after="0" w:line="240" w:lineRule="auto"/>
        <w:ind w:left="284" w:right="-330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Dulewicz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V., Higgs, M., and </w:t>
      </w: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Slaski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M. (2003), “Measuring Emotional Intelligence: Content, Construct and Criterion-related Validity,”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Journal of Managerial Psychology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18(5): 405–420.</w:t>
      </w:r>
    </w:p>
    <w:p w:rsidR="00E47F07" w:rsidRPr="00FB3CC1" w:rsidRDefault="00E47F07" w:rsidP="00FB3CC1">
      <w:pPr>
        <w:spacing w:after="0" w:line="240" w:lineRule="auto"/>
        <w:ind w:left="284" w:right="-330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Feyerherm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A. E., and Rice C. L. (2002), “Emotional Intelligence and Team Performance: The Good, the Bad and the Ugly,”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The</w:t>
      </w:r>
      <w:r w:rsidR="003723C7">
        <w:rPr>
          <w:rFonts w:ascii="Times New Roman" w:hAnsi="Times New Roman"/>
          <w:i/>
          <w:color w:val="548DD4"/>
          <w:sz w:val="18"/>
          <w:szCs w:val="18"/>
          <w:lang w:val="en-US"/>
        </w:rPr>
        <w:t xml:space="preserve"> International Journal of </w:t>
      </w:r>
      <w:proofErr w:type="spellStart"/>
      <w:r w:rsidR="003723C7">
        <w:rPr>
          <w:rFonts w:ascii="Times New Roman" w:hAnsi="Times New Roman"/>
          <w:i/>
          <w:color w:val="548DD4"/>
          <w:sz w:val="18"/>
          <w:szCs w:val="18"/>
          <w:lang w:val="en-US"/>
        </w:rPr>
        <w:t>Organi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sational</w:t>
      </w:r>
      <w:proofErr w:type="spellEnd"/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 xml:space="preserve"> Analysis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10(4): 343–362.</w:t>
      </w:r>
    </w:p>
    <w:p w:rsidR="00E47F07" w:rsidRPr="00FB3CC1" w:rsidRDefault="00E47F07" w:rsidP="00FB3CC1">
      <w:pPr>
        <w:spacing w:after="0" w:line="240" w:lineRule="auto"/>
        <w:ind w:left="284" w:right="-330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Gabriel, Y., and Griffiths, D. S. (2002), “Emotion, Learning and Organizing,”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The Learning Organization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9(5): 214–221.</w:t>
      </w:r>
    </w:p>
    <w:p w:rsidR="00E47F07" w:rsidRPr="00FB3CC1" w:rsidRDefault="00E47F07" w:rsidP="00FB3CC1">
      <w:pPr>
        <w:spacing w:after="0" w:line="240" w:lineRule="auto"/>
        <w:ind w:left="284" w:right="-330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Goleman, D. (1995),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Emotional Intelligence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. New York, NY: Bantam Books.</w:t>
      </w:r>
    </w:p>
    <w:p w:rsidR="00E47F07" w:rsidRPr="00FB3CC1" w:rsidRDefault="00E47F07" w:rsidP="00FB3CC1">
      <w:pPr>
        <w:spacing w:after="0" w:line="240" w:lineRule="auto"/>
        <w:ind w:left="284" w:right="-330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Goleman, D. (1998),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Working with Emotional Intelligence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. New York, NY: Bantam Books.</w:t>
      </w:r>
    </w:p>
    <w:p w:rsidR="00E47F07" w:rsidRPr="00FB3CC1" w:rsidRDefault="00E47F07" w:rsidP="00FB3CC1">
      <w:pPr>
        <w:spacing w:after="0" w:line="240" w:lineRule="auto"/>
        <w:ind w:left="284" w:right="-330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Goleman, D., </w:t>
      </w: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Boyatzis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R.E. and McKee, A. (2002),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Primal Leadership: Realizing the Power of Emotional Intelligence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. Boston, MA: Harvard Business School Press.</w:t>
      </w:r>
    </w:p>
    <w:p w:rsidR="00E47F07" w:rsidRPr="00FB3CC1" w:rsidRDefault="00E47F07" w:rsidP="00FB3CC1">
      <w:pPr>
        <w:spacing w:after="0" w:line="240" w:lineRule="auto"/>
        <w:ind w:left="284" w:right="-330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Jordan, P. J., and Troth, A. C. (2004), “Managing Emotions during Team Problem Solving Emotional Intelligence and Conflict Resolution,”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Human Performance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17(2): 195–218.</w:t>
      </w:r>
    </w:p>
    <w:p w:rsidR="00E47F07" w:rsidRPr="00FB3CC1" w:rsidRDefault="00E47F07" w:rsidP="00FB3CC1">
      <w:pPr>
        <w:spacing w:after="0" w:line="240" w:lineRule="auto"/>
        <w:ind w:left="284" w:right="-330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Hopkins, M. M., and </w:t>
      </w: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Bilimoria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D. (2008), “Social and Emotional Competencies Predicting Success for Male and Female Executives,”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Journal of Management Development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27(1): 13–35.</w:t>
      </w:r>
    </w:p>
    <w:p w:rsidR="00E47F07" w:rsidRPr="00FB3CC1" w:rsidRDefault="00E47F07" w:rsidP="00FB3CC1">
      <w:pPr>
        <w:spacing w:after="0" w:line="240" w:lineRule="auto"/>
        <w:ind w:left="284" w:right="-330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pacing w:val="4"/>
          <w:sz w:val="18"/>
          <w:szCs w:val="18"/>
          <w:lang w:val="en-US"/>
        </w:rPr>
        <w:t>Kingston, E. (2008), “Emotional Competencies and Drop-out Rates in Higher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Education,”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Education + Training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50(2): 128–130.</w:t>
      </w:r>
    </w:p>
    <w:p w:rsidR="00E47F07" w:rsidRPr="00FB3CC1" w:rsidRDefault="00E47F07" w:rsidP="00FB3CC1">
      <w:pPr>
        <w:spacing w:after="0" w:line="240" w:lineRule="auto"/>
        <w:ind w:left="284" w:right="-330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lastRenderedPageBreak/>
        <w:t>Kirkman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B., </w:t>
      </w: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Tesluk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P., and Rosen, B. (2001), “Assessing the Incremental Validity of Team Consensus Ratings over Aggregation of Individual-level Data in Predicting Team Effectiveness,”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Personnel Psychology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54(3): 645–667.</w:t>
      </w:r>
    </w:p>
    <w:p w:rsidR="00E47F07" w:rsidRPr="00FB3CC1" w:rsidRDefault="00E47F07" w:rsidP="00FB3CC1">
      <w:pPr>
        <w:spacing w:after="0" w:line="240" w:lineRule="auto"/>
        <w:ind w:left="284" w:right="-330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ab/>
      </w: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Koman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E. S., and Wolff, S. B. (2008), “Emotional Intelligence Competencies in the Team and Team Leader,”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Journal of Managerial Development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27(1): 55–75.</w:t>
      </w:r>
    </w:p>
    <w:p w:rsidR="00E47F07" w:rsidRPr="00FB3CC1" w:rsidRDefault="00E47F07" w:rsidP="00FB3CC1">
      <w:pPr>
        <w:spacing w:after="0" w:line="240" w:lineRule="auto"/>
        <w:ind w:left="284" w:right="-330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Lanser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E. G. (2000), “Why You Should Care about Your Emotional Intelligence,”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Healthcare Executive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(Nov</w:t>
      </w:r>
      <w:proofErr w:type="gram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./</w:t>
      </w:r>
      <w:proofErr w:type="gram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Dec.): 6–11.</w:t>
      </w:r>
    </w:p>
    <w:p w:rsidR="00E47F07" w:rsidRPr="00FB3CC1" w:rsidRDefault="00E47F07" w:rsidP="00FB3CC1">
      <w:pPr>
        <w:spacing w:after="0" w:line="240" w:lineRule="auto"/>
        <w:ind w:left="284" w:right="-330" w:hanging="284"/>
        <w:jc w:val="both"/>
        <w:rPr>
          <w:rFonts w:ascii="Times New Roman" w:eastAsia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Luca, J., and </w:t>
      </w: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Tarricone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P. (2001), “Does Emotional Intelligence Affect Successful Teamwork?” Assessed on 29 October 2010, available at http//www. </w:t>
      </w:r>
      <w:r w:rsidRPr="00FB3CC1">
        <w:rPr>
          <w:rFonts w:ascii="Times New Roman" w:eastAsia="Times New Roman" w:hAnsi="Times New Roman"/>
          <w:color w:val="548DD4"/>
          <w:sz w:val="18"/>
          <w:szCs w:val="18"/>
          <w:lang w:val="en-US"/>
        </w:rPr>
        <w:t>www.</w:t>
      </w:r>
      <w:r w:rsidRPr="00FB3CC1">
        <w:rPr>
          <w:rFonts w:ascii="Times New Roman" w:eastAsia="Times New Roman" w:hAnsi="Times New Roman"/>
          <w:bCs/>
          <w:color w:val="548DD4"/>
          <w:sz w:val="18"/>
          <w:szCs w:val="18"/>
          <w:lang w:val="en-US"/>
        </w:rPr>
        <w:t>ascilite.org. au</w:t>
      </w:r>
      <w:r w:rsidRPr="00FB3CC1">
        <w:rPr>
          <w:rFonts w:ascii="Times New Roman" w:eastAsia="Times New Roman" w:hAnsi="Times New Roman"/>
          <w:color w:val="548DD4"/>
          <w:sz w:val="18"/>
          <w:szCs w:val="18"/>
          <w:lang w:val="en-US"/>
        </w:rPr>
        <w:t>/conferences/melbourne01/.../lucaj.pdf.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eastAsia="Times New Roman" w:hAnsi="Times New Roman"/>
          <w:color w:val="548DD4"/>
          <w:spacing w:val="4"/>
          <w:sz w:val="18"/>
          <w:szCs w:val="18"/>
          <w:lang w:val="en-US"/>
        </w:rPr>
        <w:t xml:space="preserve">Matthews, G., </w:t>
      </w:r>
      <w:proofErr w:type="spellStart"/>
      <w:r w:rsidRPr="00FB3CC1">
        <w:rPr>
          <w:rFonts w:ascii="Times New Roman" w:eastAsia="Times New Roman" w:hAnsi="Times New Roman"/>
          <w:color w:val="548DD4"/>
          <w:spacing w:val="4"/>
          <w:sz w:val="18"/>
          <w:szCs w:val="18"/>
          <w:lang w:val="en-US"/>
        </w:rPr>
        <w:t>Zeidner</w:t>
      </w:r>
      <w:proofErr w:type="spellEnd"/>
      <w:r w:rsidRPr="00FB3CC1">
        <w:rPr>
          <w:rFonts w:ascii="Times New Roman" w:eastAsia="Times New Roman" w:hAnsi="Times New Roman"/>
          <w:color w:val="548DD4"/>
          <w:spacing w:val="4"/>
          <w:sz w:val="18"/>
          <w:szCs w:val="18"/>
          <w:lang w:val="en-US"/>
        </w:rPr>
        <w:t xml:space="preserve">, M., and Roberts, R. D. (2002), </w:t>
      </w:r>
      <w:r w:rsidRPr="00FB3CC1">
        <w:rPr>
          <w:rFonts w:ascii="Times New Roman" w:eastAsia="Times New Roman" w:hAnsi="Times New Roman"/>
          <w:i/>
          <w:color w:val="548DD4"/>
          <w:spacing w:val="4"/>
          <w:sz w:val="18"/>
          <w:szCs w:val="18"/>
          <w:lang w:val="en-US"/>
        </w:rPr>
        <w:t>Emotional Intelligence:</w:t>
      </w:r>
      <w:r w:rsidRPr="00FB3CC1">
        <w:rPr>
          <w:rFonts w:ascii="Times New Roman" w:eastAsia="Times New Roman" w:hAnsi="Times New Roman"/>
          <w:i/>
          <w:color w:val="548DD4"/>
          <w:sz w:val="18"/>
          <w:szCs w:val="18"/>
          <w:lang w:val="en-US"/>
        </w:rPr>
        <w:t xml:space="preserve"> Science and Myth</w:t>
      </w:r>
      <w:r w:rsidRPr="00FB3CC1">
        <w:rPr>
          <w:rFonts w:ascii="Times New Roman" w:eastAsia="Times New Roman" w:hAnsi="Times New Roman"/>
          <w:color w:val="548DD4"/>
          <w:sz w:val="18"/>
          <w:szCs w:val="18"/>
          <w:lang w:val="en-US"/>
        </w:rPr>
        <w:t>. Cambridge, MA: MIT Press.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Mayer, J. D., </w:t>
      </w: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Salovey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P., and Caruso, D. R. (2002),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Mayer-</w:t>
      </w:r>
      <w:proofErr w:type="spellStart"/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Salovey</w:t>
      </w:r>
      <w:proofErr w:type="spellEnd"/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-Caruso EI Test (MSCEIT): User’s Manual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. Toronto, ON: MHS.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McClelland, D. C. (1973), “Testing for Competencies rather than Intelligence,”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American Psychologist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28(1): 1–40.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McClelland, D. C. (1985),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Human Motivation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. Glenview, IL: Scott, </w:t>
      </w: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Foresman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pacing w:val="4"/>
          <w:sz w:val="18"/>
          <w:szCs w:val="18"/>
          <w:lang w:val="en-US"/>
        </w:rPr>
        <w:t xml:space="preserve">Nelson, D. B. and Low, G. R. (2003), </w:t>
      </w:r>
      <w:r w:rsidRPr="00FB3CC1">
        <w:rPr>
          <w:rFonts w:ascii="Times New Roman" w:hAnsi="Times New Roman"/>
          <w:i/>
          <w:color w:val="548DD4"/>
          <w:spacing w:val="4"/>
          <w:sz w:val="18"/>
          <w:szCs w:val="18"/>
          <w:lang w:val="en-US"/>
        </w:rPr>
        <w:t>Emotional Intelligence: Achieving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 xml:space="preserve"> Academic and Career Success. 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Upper Saddle River, NJ: Prentice Hall.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Nunnully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J. C. (1978),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Psychometrics Theory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. New York: McGraw Hill.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proofErr w:type="spellStart"/>
      <w:r w:rsidRPr="00FB3CC1">
        <w:rPr>
          <w:rFonts w:ascii="Times New Roman" w:hAnsi="Times New Roman"/>
          <w:color w:val="548DD4"/>
          <w:spacing w:val="-2"/>
          <w:sz w:val="18"/>
          <w:szCs w:val="18"/>
          <w:lang w:val="en-US"/>
        </w:rPr>
        <w:t>Offerman</w:t>
      </w:r>
      <w:proofErr w:type="spellEnd"/>
      <w:r w:rsidRPr="00FB3CC1">
        <w:rPr>
          <w:rFonts w:ascii="Times New Roman" w:hAnsi="Times New Roman"/>
          <w:color w:val="548DD4"/>
          <w:spacing w:val="-2"/>
          <w:sz w:val="18"/>
          <w:szCs w:val="18"/>
          <w:lang w:val="en-US"/>
        </w:rPr>
        <w:t xml:space="preserve">, L. R., Bailey, J. R., </w:t>
      </w:r>
      <w:proofErr w:type="spellStart"/>
      <w:r w:rsidRPr="00FB3CC1">
        <w:rPr>
          <w:rFonts w:ascii="Times New Roman" w:hAnsi="Times New Roman"/>
          <w:color w:val="548DD4"/>
          <w:spacing w:val="-2"/>
          <w:sz w:val="18"/>
          <w:szCs w:val="18"/>
          <w:lang w:val="en-US"/>
        </w:rPr>
        <w:t>Vasilopoulos</w:t>
      </w:r>
      <w:proofErr w:type="spellEnd"/>
      <w:r w:rsidRPr="00FB3CC1">
        <w:rPr>
          <w:rFonts w:ascii="Times New Roman" w:hAnsi="Times New Roman"/>
          <w:color w:val="548DD4"/>
          <w:spacing w:val="-2"/>
          <w:sz w:val="18"/>
          <w:szCs w:val="18"/>
          <w:lang w:val="en-US"/>
        </w:rPr>
        <w:t>, N. L., Seal, C., and Sass, M. (2004),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“The Relative Contribution of Emotional Competencies and Cognitive Ability to Individual and Team Performance,”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Human Performance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17(2): 219–243.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pacing w:val="4"/>
          <w:sz w:val="18"/>
          <w:szCs w:val="18"/>
          <w:lang w:val="en-US"/>
        </w:rPr>
        <w:t xml:space="preserve">Perez, J. C., </w:t>
      </w:r>
      <w:proofErr w:type="spellStart"/>
      <w:r w:rsidRPr="00FB3CC1">
        <w:rPr>
          <w:rFonts w:ascii="Times New Roman" w:hAnsi="Times New Roman"/>
          <w:color w:val="548DD4"/>
          <w:spacing w:val="4"/>
          <w:sz w:val="18"/>
          <w:szCs w:val="18"/>
          <w:lang w:val="en-US"/>
        </w:rPr>
        <w:t>Petrides</w:t>
      </w:r>
      <w:proofErr w:type="spellEnd"/>
      <w:r w:rsidRPr="00FB3CC1">
        <w:rPr>
          <w:rFonts w:ascii="Times New Roman" w:hAnsi="Times New Roman"/>
          <w:color w:val="548DD4"/>
          <w:spacing w:val="4"/>
          <w:sz w:val="18"/>
          <w:szCs w:val="18"/>
          <w:lang w:val="en-US"/>
        </w:rPr>
        <w:t xml:space="preserve">, K. V., and </w:t>
      </w:r>
      <w:proofErr w:type="spellStart"/>
      <w:r w:rsidRPr="00FB3CC1">
        <w:rPr>
          <w:rFonts w:ascii="Times New Roman" w:hAnsi="Times New Roman"/>
          <w:color w:val="548DD4"/>
          <w:spacing w:val="4"/>
          <w:sz w:val="18"/>
          <w:szCs w:val="18"/>
          <w:lang w:val="en-US"/>
        </w:rPr>
        <w:t>Furnham</w:t>
      </w:r>
      <w:proofErr w:type="spellEnd"/>
      <w:r w:rsidRPr="00FB3CC1">
        <w:rPr>
          <w:rFonts w:ascii="Times New Roman" w:hAnsi="Times New Roman"/>
          <w:color w:val="548DD4"/>
          <w:spacing w:val="4"/>
          <w:sz w:val="18"/>
          <w:szCs w:val="18"/>
          <w:lang w:val="en-US"/>
        </w:rPr>
        <w:t>, A. (2005), “Measuring Trait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Emotional Intelligence,” in Schulze, R. and Roberts, R. D. (eds.),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International Handbook of Emotional Intelligence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. Cambridge, MA: </w:t>
      </w: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Hogrefe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&amp; Huber.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Petrides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K. V., and </w:t>
      </w: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Furnham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A. (2000), “On the Dimensional Structure of Emotional Intelligence,”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Personality and Individual Differences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29: 313–320.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Petrides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K. V., and </w:t>
      </w: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Furnham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, A. (2001), “Trait Emotional Intelligence: Psy</w:t>
      </w:r>
      <w:r w:rsidRPr="00FB3CC1">
        <w:rPr>
          <w:rFonts w:ascii="Times New Roman" w:hAnsi="Times New Roman"/>
          <w:color w:val="548DD4"/>
          <w:spacing w:val="-2"/>
          <w:sz w:val="18"/>
          <w:szCs w:val="18"/>
          <w:lang w:val="en-US"/>
        </w:rPr>
        <w:t xml:space="preserve">chometric Investigation with Reference to Established Trait Taxonomies,” </w:t>
      </w:r>
      <w:r w:rsidRPr="00FB3CC1">
        <w:rPr>
          <w:rFonts w:ascii="Times New Roman" w:hAnsi="Times New Roman"/>
          <w:i/>
          <w:color w:val="548DD4"/>
          <w:spacing w:val="-2"/>
          <w:sz w:val="18"/>
          <w:szCs w:val="18"/>
          <w:lang w:val="en-US"/>
        </w:rPr>
        <w:t>European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 xml:space="preserve"> Journal of Personality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17: 425–448.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Petrides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K. V., and </w:t>
      </w: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Furnham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, A. (2003), “Trait Emotional Intelligence: Be</w:t>
      </w:r>
      <w:r w:rsidRPr="00FB3CC1">
        <w:rPr>
          <w:rFonts w:ascii="Times New Roman" w:hAnsi="Times New Roman"/>
          <w:color w:val="548DD4"/>
          <w:spacing w:val="-2"/>
          <w:sz w:val="18"/>
          <w:szCs w:val="18"/>
          <w:lang w:val="en-US"/>
        </w:rPr>
        <w:t>havioral Validation in Two Studies of Emotion Recognition and Reactivity to Mood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Induction,”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European Journal of Personality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17: 39–75.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Polychroniou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P. V. (2009), “Relationship between Emotional Intelligence and Transformational Leadership of Supervisors: The Impact on Team Effectiveness”,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Team Performance Management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15(7/8): 343–356.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lastRenderedPageBreak/>
        <w:t>Rafaeli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A., and </w:t>
      </w: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Worline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M. (2001), “Individual Emotion in Work </w:t>
      </w: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Organi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- </w:t>
      </w: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zation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Social Science Information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40(1): 95–123.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Riggio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R. E., and </w:t>
      </w: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Reichard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R. J. (2008), “The Emotional and Social Intel- </w:t>
      </w:r>
      <w:proofErr w:type="spellStart"/>
      <w:r w:rsidRPr="00FB3CC1">
        <w:rPr>
          <w:rFonts w:ascii="Times New Roman" w:hAnsi="Times New Roman"/>
          <w:color w:val="548DD4"/>
          <w:spacing w:val="-2"/>
          <w:sz w:val="18"/>
          <w:szCs w:val="18"/>
          <w:lang w:val="en-US"/>
        </w:rPr>
        <w:t>ligence</w:t>
      </w:r>
      <w:proofErr w:type="spellEnd"/>
      <w:r w:rsidRPr="00FB3CC1">
        <w:rPr>
          <w:rFonts w:ascii="Times New Roman" w:hAnsi="Times New Roman"/>
          <w:color w:val="548DD4"/>
          <w:spacing w:val="-2"/>
          <w:sz w:val="18"/>
          <w:szCs w:val="18"/>
          <w:lang w:val="en-US"/>
        </w:rPr>
        <w:t xml:space="preserve"> of Effective Leadership: An Emotional and Social Skill Approach,” </w:t>
      </w:r>
      <w:r w:rsidRPr="00FB3CC1">
        <w:rPr>
          <w:rFonts w:ascii="Times New Roman" w:hAnsi="Times New Roman"/>
          <w:i/>
          <w:color w:val="548DD4"/>
          <w:spacing w:val="-2"/>
          <w:sz w:val="18"/>
          <w:szCs w:val="18"/>
          <w:lang w:val="en-US"/>
        </w:rPr>
        <w:t>Journal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 xml:space="preserve"> of Managerial Psychology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23(2): 169–185.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Ramo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L. G., Saris, W. E., and </w:t>
      </w: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Boyatzis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R. E. (2009), “The Impact of Social and Emotional Competencies on Effectiveness of Spanish Executives,”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Journal of Management Development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28(9): 771–793.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proofErr w:type="spellStart"/>
      <w:r w:rsidRPr="00FB3CC1">
        <w:rPr>
          <w:rFonts w:ascii="Times New Roman" w:hAnsi="Times New Roman"/>
          <w:color w:val="548DD4"/>
          <w:spacing w:val="4"/>
          <w:sz w:val="18"/>
          <w:szCs w:val="18"/>
          <w:lang w:val="en-US"/>
        </w:rPr>
        <w:t>Rapisarda</w:t>
      </w:r>
      <w:proofErr w:type="spellEnd"/>
      <w:r w:rsidRPr="00FB3CC1">
        <w:rPr>
          <w:rFonts w:ascii="Times New Roman" w:hAnsi="Times New Roman"/>
          <w:color w:val="548DD4"/>
          <w:spacing w:val="4"/>
          <w:sz w:val="18"/>
          <w:szCs w:val="18"/>
          <w:lang w:val="en-US"/>
        </w:rPr>
        <w:t>, B. A. (2002), “The Impact of Emotional Intelligence on Work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</w:t>
      </w:r>
      <w:r w:rsidRPr="00FB3CC1">
        <w:rPr>
          <w:rFonts w:ascii="Times New Roman" w:hAnsi="Times New Roman"/>
          <w:color w:val="548DD4"/>
          <w:spacing w:val="2"/>
          <w:sz w:val="18"/>
          <w:szCs w:val="18"/>
          <w:lang w:val="en-US"/>
        </w:rPr>
        <w:t xml:space="preserve">Team Cohesiveness and Performance,” </w:t>
      </w:r>
      <w:r w:rsidRPr="00FB3CC1">
        <w:rPr>
          <w:rFonts w:ascii="Times New Roman" w:hAnsi="Times New Roman"/>
          <w:i/>
          <w:color w:val="548DD4"/>
          <w:spacing w:val="2"/>
          <w:sz w:val="18"/>
          <w:szCs w:val="18"/>
          <w:lang w:val="en-US"/>
        </w:rPr>
        <w:t>International Journal of Organizational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 xml:space="preserve"> Analysis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10(4): 363–380.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Ryan, G., </w:t>
      </w: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Emmerling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, R. J., and Spencer, L. M. (2009), “Distinguishing High-</w:t>
      </w:r>
      <w:r w:rsidRPr="00FB3CC1">
        <w:rPr>
          <w:rFonts w:ascii="Times New Roman" w:hAnsi="Times New Roman"/>
          <w:color w:val="548DD4"/>
          <w:spacing w:val="2"/>
          <w:sz w:val="18"/>
          <w:szCs w:val="18"/>
          <w:lang w:val="en-US"/>
        </w:rPr>
        <w:t>performing European Executives: The Role of Emotional, Social and Cognitive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Competencies,”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Journal of Management Development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28(9): 859–875.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Rozell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E. J., and Scroggins, W. A. (2010), “How Much Is Too Much? The </w:t>
      </w:r>
      <w:r w:rsidRPr="00FB3CC1">
        <w:rPr>
          <w:rFonts w:ascii="Times New Roman" w:hAnsi="Times New Roman"/>
          <w:color w:val="548DD4"/>
          <w:spacing w:val="-2"/>
          <w:sz w:val="18"/>
          <w:szCs w:val="18"/>
          <w:lang w:val="en-US"/>
        </w:rPr>
        <w:t>Role of Emotional Intelligence in Self-managed Work Team Satisfaction and Group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Process,”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Team Performance Management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16(1/2): 33–49.</w:t>
      </w:r>
    </w:p>
    <w:p w:rsidR="00E47F07" w:rsidRPr="00FB3CC1" w:rsidRDefault="00E47F07" w:rsidP="00FB3CC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i/>
          <w:iCs/>
          <w:color w:val="548DD4"/>
          <w:sz w:val="18"/>
          <w:szCs w:val="18"/>
          <w:lang w:val="en-US"/>
        </w:rPr>
      </w:pP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Salovey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P., and Mayer, J. D. (1990), “Emotional Intelligence: Imagination,” </w:t>
      </w:r>
      <w:r w:rsidRPr="00FB3CC1">
        <w:rPr>
          <w:rFonts w:ascii="Times New Roman" w:hAnsi="Times New Roman"/>
          <w:i/>
          <w:iCs/>
          <w:color w:val="548DD4"/>
          <w:sz w:val="18"/>
          <w:szCs w:val="18"/>
          <w:lang w:val="en-US"/>
        </w:rPr>
        <w:t>Cognition and Personality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9: 185–211.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Salovey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P., and Mayer, J. D. (1997), “What Is Emotional Intelligence?” in </w:t>
      </w:r>
      <w:proofErr w:type="spellStart"/>
      <w:r w:rsidRPr="00FB3CC1">
        <w:rPr>
          <w:rFonts w:ascii="Times New Roman" w:hAnsi="Times New Roman"/>
          <w:color w:val="548DD4"/>
          <w:spacing w:val="4"/>
          <w:sz w:val="18"/>
          <w:szCs w:val="18"/>
          <w:lang w:val="en-US"/>
        </w:rPr>
        <w:t>Salovey</w:t>
      </w:r>
      <w:proofErr w:type="spellEnd"/>
      <w:r w:rsidRPr="00FB3CC1">
        <w:rPr>
          <w:rFonts w:ascii="Times New Roman" w:hAnsi="Times New Roman"/>
          <w:color w:val="548DD4"/>
          <w:spacing w:val="4"/>
          <w:sz w:val="18"/>
          <w:szCs w:val="18"/>
          <w:lang w:val="en-US"/>
        </w:rPr>
        <w:t xml:space="preserve">, P. and </w:t>
      </w:r>
      <w:proofErr w:type="spellStart"/>
      <w:r w:rsidRPr="00FB3CC1">
        <w:rPr>
          <w:rFonts w:ascii="Times New Roman" w:hAnsi="Times New Roman"/>
          <w:color w:val="548DD4"/>
          <w:spacing w:val="4"/>
          <w:sz w:val="18"/>
          <w:szCs w:val="18"/>
          <w:lang w:val="en-US"/>
        </w:rPr>
        <w:t>Sluyter</w:t>
      </w:r>
      <w:proofErr w:type="spellEnd"/>
      <w:r w:rsidRPr="00FB3CC1">
        <w:rPr>
          <w:rFonts w:ascii="Times New Roman" w:hAnsi="Times New Roman"/>
          <w:color w:val="548DD4"/>
          <w:spacing w:val="4"/>
          <w:sz w:val="18"/>
          <w:szCs w:val="18"/>
          <w:lang w:val="en-US"/>
        </w:rPr>
        <w:t xml:space="preserve">, D. J. (eds.), </w:t>
      </w:r>
      <w:r w:rsidRPr="00FB3CC1">
        <w:rPr>
          <w:rFonts w:ascii="Times New Roman" w:hAnsi="Times New Roman"/>
          <w:i/>
          <w:color w:val="548DD4"/>
          <w:spacing w:val="4"/>
          <w:sz w:val="18"/>
          <w:szCs w:val="18"/>
          <w:lang w:val="en-US"/>
        </w:rPr>
        <w:t>Emotional Development and Emotional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 xml:space="preserve"> Intelligence: Educational Implication.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New York, NY: Basic Books. </w:t>
      </w:r>
    </w:p>
    <w:p w:rsidR="00E47F07" w:rsidRPr="00FB3CC1" w:rsidRDefault="00E47F07" w:rsidP="00FB3CC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Schutte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N. S., </w:t>
      </w: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Malouff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J. M., Hall, L. E., </w:t>
      </w: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Haggerly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D. J., Cooper, J. T., </w:t>
      </w:r>
      <w:r w:rsidRPr="00FB3CC1">
        <w:rPr>
          <w:rFonts w:ascii="Times New Roman" w:hAnsi="Times New Roman"/>
          <w:color w:val="548DD4"/>
          <w:spacing w:val="4"/>
          <w:sz w:val="18"/>
          <w:szCs w:val="18"/>
          <w:lang w:val="en-US"/>
        </w:rPr>
        <w:t xml:space="preserve">Golden, C. T., and </w:t>
      </w:r>
      <w:proofErr w:type="spellStart"/>
      <w:r w:rsidRPr="00FB3CC1">
        <w:rPr>
          <w:rFonts w:ascii="Times New Roman" w:hAnsi="Times New Roman"/>
          <w:color w:val="548DD4"/>
          <w:spacing w:val="4"/>
          <w:sz w:val="18"/>
          <w:szCs w:val="18"/>
          <w:lang w:val="en-US"/>
        </w:rPr>
        <w:t>Dornheim</w:t>
      </w:r>
      <w:proofErr w:type="spellEnd"/>
      <w:r w:rsidRPr="00FB3CC1">
        <w:rPr>
          <w:rFonts w:ascii="Times New Roman" w:hAnsi="Times New Roman"/>
          <w:color w:val="548DD4"/>
          <w:spacing w:val="4"/>
          <w:sz w:val="18"/>
          <w:szCs w:val="18"/>
          <w:lang w:val="en-US"/>
        </w:rPr>
        <w:t>, L. (1998), “Development and Validation of a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Measure of Emotional Intelligence,” </w:t>
      </w:r>
      <w:r w:rsidRPr="00FB3CC1">
        <w:rPr>
          <w:rFonts w:ascii="Times New Roman" w:hAnsi="Times New Roman"/>
          <w:i/>
          <w:iCs/>
          <w:color w:val="548DD4"/>
          <w:sz w:val="18"/>
          <w:szCs w:val="18"/>
          <w:lang w:val="en-US"/>
        </w:rPr>
        <w:t>Personality and Individual Differences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25: 167–177.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Spencer, L. M. Jr., and Spencer, S. M. (1993),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Competencies at Work: Models for Superior Performance.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New York, NY: John Wiley &amp; Sons.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proofErr w:type="spellStart"/>
      <w:r w:rsidRPr="00FB3CC1">
        <w:rPr>
          <w:rFonts w:ascii="Times New Roman" w:hAnsi="Times New Roman"/>
          <w:color w:val="548DD4"/>
          <w:spacing w:val="2"/>
          <w:sz w:val="18"/>
          <w:szCs w:val="18"/>
          <w:lang w:val="en-US"/>
        </w:rPr>
        <w:t>Stubb</w:t>
      </w:r>
      <w:proofErr w:type="spellEnd"/>
      <w:r w:rsidRPr="00FB3CC1">
        <w:rPr>
          <w:rFonts w:ascii="Times New Roman" w:hAnsi="Times New Roman"/>
          <w:color w:val="548DD4"/>
          <w:spacing w:val="2"/>
          <w:sz w:val="18"/>
          <w:szCs w:val="18"/>
          <w:lang w:val="en-US"/>
        </w:rPr>
        <w:t xml:space="preserve">, E. C. (2005), </w:t>
      </w:r>
      <w:r w:rsidRPr="00FB3CC1">
        <w:rPr>
          <w:rFonts w:ascii="Times New Roman" w:hAnsi="Times New Roman"/>
          <w:i/>
          <w:color w:val="548DD4"/>
          <w:spacing w:val="2"/>
          <w:sz w:val="18"/>
          <w:szCs w:val="18"/>
          <w:lang w:val="en-US"/>
        </w:rPr>
        <w:t>Emotional Intelligence Competencies in the Team and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 xml:space="preserve"> Team Leader: A Multi-level Examination of the Impact of Emotional Intelligence on Group Performance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, unpublished PhD diss., Case Western Reserve University, Cleveland, OH.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Tabachnick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B. G., and </w:t>
      </w: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Fidell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L. S. (1996),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Using Multivariate Statistics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. New York: HarperCollins.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pacing w:val="-2"/>
          <w:sz w:val="18"/>
          <w:szCs w:val="18"/>
          <w:lang w:val="en-US"/>
        </w:rPr>
        <w:t xml:space="preserve">Watkin, C. (2000), “Developing Emotional Intelligence,” </w:t>
      </w:r>
      <w:r w:rsidRPr="00FB3CC1">
        <w:rPr>
          <w:rFonts w:ascii="Times New Roman" w:hAnsi="Times New Roman"/>
          <w:i/>
          <w:color w:val="548DD4"/>
          <w:spacing w:val="-2"/>
          <w:sz w:val="18"/>
          <w:szCs w:val="18"/>
          <w:lang w:val="en-US"/>
        </w:rPr>
        <w:t>International Journal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 xml:space="preserve"> of Selection and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Assessment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8(2): 89–92.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Wolff, S. B. (2008),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Emotional and Social Competency Inventory: Technical Manual Up-Dated ESCI: Research Titles and Abstracts.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Boston, MA: The Hay Group.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lastRenderedPageBreak/>
        <w:t xml:space="preserve">Wong, C. S., and Law, K. S. (2002), “The Effects of Leader and Follower Emotional Intelligence on Performance and Attitude: An Exploratory Study,”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The Leadership Quarterly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13: 243–274.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Yeo, A. C. M., and Carter, S. (2011), “Predictive Emotional Intelligence and Its Relationship with Academic Success,”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International Journal of Economics and Business Research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3(5): 479–493.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Yildirim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O. (2007), “Discriminating Emotional Intelligence-based Competencies of IT Employees and Salespeople,”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Journal of European Industrial Training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31(4): 274–282.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Yin, R. (2003),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Case Study Research: Design and Methods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3rd </w:t>
      </w:r>
      <w:proofErr w:type="spellStart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edn</w:t>
      </w:r>
      <w:proofErr w:type="spellEnd"/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. Thousand Oaks, CA: Sage. 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Yost, C. A., and Tucker, M. L. (2000), “Are Effective Teams More Emo</w:t>
      </w:r>
      <w:r w:rsidRPr="00FB3CC1">
        <w:rPr>
          <w:rFonts w:ascii="Times New Roman" w:hAnsi="Times New Roman"/>
          <w:color w:val="548DD4"/>
          <w:spacing w:val="2"/>
          <w:sz w:val="18"/>
          <w:szCs w:val="18"/>
          <w:lang w:val="en-US"/>
        </w:rPr>
        <w:t>tionally Intelligent? Confirming the Importance of Effective Communication in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Teams,”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Delta Pi Epsilon Journal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42(2): 101–109.</w:t>
      </w:r>
    </w:p>
    <w:p w:rsidR="00E47F07" w:rsidRPr="00FB3CC1" w:rsidRDefault="00E47F07" w:rsidP="00FB3CC1">
      <w:pPr>
        <w:spacing w:after="0" w:line="240" w:lineRule="auto"/>
        <w:ind w:firstLine="284"/>
        <w:jc w:val="both"/>
        <w:rPr>
          <w:rFonts w:ascii="Times New Roman" w:hAnsi="Times New Roman"/>
          <w:color w:val="548DD4"/>
          <w:sz w:val="16"/>
          <w:szCs w:val="16"/>
          <w:lang w:val="en-US"/>
        </w:rPr>
      </w:pPr>
    </w:p>
    <w:p w:rsidR="00E47F07" w:rsidRPr="00FC62E9" w:rsidRDefault="00E47F07" w:rsidP="006125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b/>
          <w:bCs/>
          <w:color w:val="548DD4"/>
          <w:spacing w:val="2"/>
          <w:sz w:val="24"/>
          <w:szCs w:val="24"/>
          <w:lang w:val="en-US"/>
        </w:rPr>
        <w:t xml:space="preserve">All </w:t>
      </w:r>
      <w:r w:rsidR="00FB3CC1">
        <w:rPr>
          <w:rFonts w:ascii="Times New Roman" w:hAnsi="Times New Roman"/>
          <w:b/>
          <w:bCs/>
          <w:color w:val="548DD4"/>
          <w:spacing w:val="2"/>
          <w:sz w:val="24"/>
          <w:szCs w:val="24"/>
          <w:lang w:val="en-US"/>
        </w:rPr>
        <w:t>r</w:t>
      </w:r>
      <w:r w:rsidRPr="00FB3CC1">
        <w:rPr>
          <w:rFonts w:ascii="Times New Roman" w:hAnsi="Times New Roman"/>
          <w:b/>
          <w:bCs/>
          <w:color w:val="548DD4"/>
          <w:spacing w:val="2"/>
          <w:sz w:val="24"/>
          <w:szCs w:val="24"/>
          <w:lang w:val="en-US"/>
        </w:rPr>
        <w:t xml:space="preserve">eferences </w:t>
      </w:r>
      <w:r w:rsidRPr="00FB3CC1">
        <w:rPr>
          <w:rFonts w:ascii="Times New Roman" w:hAnsi="Times New Roman"/>
          <w:b/>
          <w:bCs/>
          <w:color w:val="548DD4"/>
          <w:spacing w:val="2"/>
          <w:sz w:val="24"/>
          <w:szCs w:val="24"/>
          <w:u w:val="single"/>
          <w:lang w:val="en-US"/>
        </w:rPr>
        <w:t xml:space="preserve">must be mentioned in the </w:t>
      </w:r>
      <w:r w:rsidR="00D30C7F" w:rsidRPr="00FB3CC1">
        <w:rPr>
          <w:rFonts w:ascii="Times New Roman" w:hAnsi="Times New Roman"/>
          <w:b/>
          <w:bCs/>
          <w:color w:val="548DD4"/>
          <w:spacing w:val="2"/>
          <w:sz w:val="24"/>
          <w:szCs w:val="24"/>
          <w:u w:val="single"/>
          <w:lang w:val="en-US"/>
        </w:rPr>
        <w:t xml:space="preserve">text </w:t>
      </w:r>
      <w:r w:rsidR="00D30C7F">
        <w:rPr>
          <w:rFonts w:ascii="Times New Roman" w:hAnsi="Times New Roman"/>
          <w:b/>
          <w:bCs/>
          <w:color w:val="548DD4"/>
          <w:spacing w:val="2"/>
          <w:sz w:val="24"/>
          <w:szCs w:val="24"/>
          <w:u w:val="single"/>
          <w:lang w:val="en-US"/>
        </w:rPr>
        <w:t xml:space="preserve">of the </w:t>
      </w:r>
      <w:r w:rsidRPr="00FB3CC1">
        <w:rPr>
          <w:rFonts w:ascii="Times New Roman" w:hAnsi="Times New Roman"/>
          <w:b/>
          <w:bCs/>
          <w:color w:val="548DD4"/>
          <w:spacing w:val="2"/>
          <w:sz w:val="24"/>
          <w:szCs w:val="24"/>
          <w:u w:val="single"/>
          <w:lang w:val="en-US"/>
        </w:rPr>
        <w:t xml:space="preserve">article </w:t>
      </w:r>
      <w:r w:rsidRPr="00FB3CC1">
        <w:rPr>
          <w:rFonts w:ascii="Times New Roman" w:hAnsi="Times New Roman"/>
          <w:b/>
          <w:bCs/>
          <w:color w:val="548DD4"/>
          <w:spacing w:val="2"/>
          <w:sz w:val="24"/>
          <w:szCs w:val="24"/>
          <w:lang w:val="en-US"/>
        </w:rPr>
        <w:t xml:space="preserve">and the </w:t>
      </w:r>
      <w:r w:rsidR="00D30C7F">
        <w:rPr>
          <w:rFonts w:ascii="Times New Roman" w:hAnsi="Times New Roman"/>
          <w:b/>
          <w:bCs/>
          <w:color w:val="548DD4"/>
          <w:spacing w:val="2"/>
          <w:sz w:val="24"/>
          <w:szCs w:val="24"/>
          <w:lang w:val="en-US"/>
        </w:rPr>
        <w:t>quota</w:t>
      </w:r>
      <w:r w:rsidRPr="00FB3CC1">
        <w:rPr>
          <w:rFonts w:ascii="Times New Roman" w:hAnsi="Times New Roman"/>
          <w:b/>
          <w:bCs/>
          <w:color w:val="548DD4"/>
          <w:spacing w:val="2"/>
          <w:sz w:val="24"/>
          <w:szCs w:val="24"/>
          <w:lang w:val="en-US"/>
        </w:rPr>
        <w:t xml:space="preserve">tion must have the page number in </w:t>
      </w:r>
      <w:r w:rsidR="00D30C7F">
        <w:rPr>
          <w:rFonts w:ascii="Times New Roman" w:hAnsi="Times New Roman"/>
          <w:b/>
          <w:bCs/>
          <w:color w:val="548DD4"/>
          <w:spacing w:val="2"/>
          <w:sz w:val="24"/>
          <w:szCs w:val="24"/>
          <w:lang w:val="en-US"/>
        </w:rPr>
        <w:t>the text,</w:t>
      </w:r>
      <w:r w:rsidRPr="00FB3CC1">
        <w:rPr>
          <w:rFonts w:ascii="Times New Roman" w:hAnsi="Times New Roman"/>
          <w:b/>
          <w:bCs/>
          <w:color w:val="548DD4"/>
          <w:spacing w:val="2"/>
          <w:sz w:val="24"/>
          <w:szCs w:val="24"/>
          <w:lang w:val="en-US"/>
        </w:rPr>
        <w:t xml:space="preserve"> such as: (</w:t>
      </w:r>
      <w:r w:rsidRPr="009737BA">
        <w:rPr>
          <w:rFonts w:ascii="Times New Roman" w:hAnsi="Times New Roman"/>
          <w:color w:val="548DD4"/>
          <w:sz w:val="18"/>
          <w:szCs w:val="18"/>
          <w:lang w:val="en-US"/>
        </w:rPr>
        <w:t>Pavel et al., 2011, p.53</w:t>
      </w:r>
      <w:r w:rsidRPr="00FB3CC1">
        <w:rPr>
          <w:rFonts w:ascii="Times New Roman" w:hAnsi="Times New Roman"/>
          <w:b/>
          <w:bCs/>
          <w:color w:val="548DD4"/>
          <w:spacing w:val="2"/>
          <w:sz w:val="24"/>
          <w:szCs w:val="24"/>
          <w:lang w:val="en-US"/>
        </w:rPr>
        <w:t>).</w:t>
      </w:r>
      <w:r w:rsidR="00FB3CC1">
        <w:rPr>
          <w:rFonts w:ascii="Times New Roman" w:hAnsi="Times New Roman"/>
          <w:b/>
          <w:bCs/>
          <w:color w:val="548DD4"/>
          <w:spacing w:val="2"/>
          <w:sz w:val="24"/>
          <w:szCs w:val="24"/>
          <w:lang w:val="en-US"/>
        </w:rPr>
        <w:t xml:space="preserve"> Each article must have no less than 5 references, most of </w:t>
      </w:r>
      <w:r w:rsidR="00D30C7F">
        <w:rPr>
          <w:rFonts w:ascii="Times New Roman" w:hAnsi="Times New Roman"/>
          <w:b/>
          <w:bCs/>
          <w:color w:val="548DD4"/>
          <w:spacing w:val="2"/>
          <w:sz w:val="24"/>
          <w:szCs w:val="24"/>
          <w:lang w:val="en-US"/>
        </w:rPr>
        <w:t xml:space="preserve">them </w:t>
      </w:r>
      <w:r w:rsidR="00FB3CC1">
        <w:rPr>
          <w:rFonts w:ascii="Times New Roman" w:hAnsi="Times New Roman"/>
          <w:b/>
          <w:bCs/>
          <w:color w:val="548DD4"/>
          <w:spacing w:val="2"/>
          <w:sz w:val="24"/>
          <w:szCs w:val="24"/>
          <w:lang w:val="en-US"/>
        </w:rPr>
        <w:t xml:space="preserve">from the latest </w:t>
      </w:r>
      <w:r w:rsidR="00D30C7F">
        <w:rPr>
          <w:rFonts w:ascii="Times New Roman" w:hAnsi="Times New Roman"/>
          <w:b/>
          <w:bCs/>
          <w:color w:val="548DD4"/>
          <w:spacing w:val="2"/>
          <w:sz w:val="24"/>
          <w:szCs w:val="24"/>
          <w:lang w:val="en-US"/>
        </w:rPr>
        <w:t xml:space="preserve">quoted journal articles. If </w:t>
      </w:r>
      <w:r w:rsidR="00FC58D3">
        <w:rPr>
          <w:rFonts w:ascii="Times New Roman" w:hAnsi="Times New Roman"/>
          <w:b/>
          <w:bCs/>
          <w:color w:val="548DD4"/>
          <w:spacing w:val="2"/>
          <w:sz w:val="24"/>
          <w:szCs w:val="24"/>
          <w:lang w:val="en-US"/>
        </w:rPr>
        <w:t>these</w:t>
      </w:r>
      <w:r w:rsidR="00D30C7F">
        <w:rPr>
          <w:rFonts w:ascii="Times New Roman" w:hAnsi="Times New Roman"/>
          <w:b/>
          <w:bCs/>
          <w:color w:val="548DD4"/>
          <w:spacing w:val="2"/>
          <w:sz w:val="24"/>
          <w:szCs w:val="24"/>
          <w:lang w:val="en-US"/>
        </w:rPr>
        <w:t xml:space="preserve"> articles or books</w:t>
      </w:r>
      <w:r w:rsidR="00FB3CC1">
        <w:rPr>
          <w:rFonts w:ascii="Times New Roman" w:hAnsi="Times New Roman"/>
          <w:b/>
          <w:bCs/>
          <w:color w:val="548DD4"/>
          <w:spacing w:val="2"/>
          <w:sz w:val="24"/>
          <w:szCs w:val="24"/>
          <w:lang w:val="en-US"/>
        </w:rPr>
        <w:t xml:space="preserve"> are </w:t>
      </w:r>
      <w:r w:rsidR="00FC62E9">
        <w:rPr>
          <w:rFonts w:ascii="Times New Roman" w:hAnsi="Times New Roman"/>
          <w:b/>
          <w:bCs/>
          <w:color w:val="548DD4"/>
          <w:spacing w:val="2"/>
          <w:sz w:val="24"/>
          <w:szCs w:val="24"/>
          <w:lang w:val="en-US"/>
        </w:rPr>
        <w:t xml:space="preserve">not </w:t>
      </w:r>
      <w:r w:rsidR="00FB3CC1">
        <w:rPr>
          <w:rFonts w:ascii="Times New Roman" w:hAnsi="Times New Roman"/>
          <w:b/>
          <w:bCs/>
          <w:color w:val="548DD4"/>
          <w:spacing w:val="2"/>
          <w:sz w:val="24"/>
          <w:szCs w:val="24"/>
          <w:lang w:val="en-US"/>
        </w:rPr>
        <w:t>written in English</w:t>
      </w:r>
      <w:r w:rsidR="00D30C7F">
        <w:rPr>
          <w:rFonts w:ascii="Times New Roman" w:hAnsi="Times New Roman"/>
          <w:b/>
          <w:bCs/>
          <w:color w:val="548DD4"/>
          <w:spacing w:val="2"/>
          <w:sz w:val="24"/>
          <w:szCs w:val="24"/>
          <w:lang w:val="en-US"/>
        </w:rPr>
        <w:t>, their titles</w:t>
      </w:r>
      <w:r w:rsidR="00FB3CC1">
        <w:rPr>
          <w:rFonts w:ascii="Times New Roman" w:hAnsi="Times New Roman"/>
          <w:b/>
          <w:bCs/>
          <w:color w:val="548DD4"/>
          <w:spacing w:val="2"/>
          <w:sz w:val="24"/>
          <w:szCs w:val="24"/>
          <w:lang w:val="en-US"/>
        </w:rPr>
        <w:t xml:space="preserve"> must be translated</w:t>
      </w:r>
      <w:r w:rsidR="00D30C7F">
        <w:rPr>
          <w:rFonts w:ascii="Times New Roman" w:hAnsi="Times New Roman"/>
          <w:b/>
          <w:bCs/>
          <w:color w:val="548DD4"/>
          <w:spacing w:val="2"/>
          <w:sz w:val="24"/>
          <w:szCs w:val="24"/>
          <w:lang w:val="en-US"/>
        </w:rPr>
        <w:t xml:space="preserve"> like this</w:t>
      </w:r>
      <w:r w:rsidR="00FB3CC1">
        <w:rPr>
          <w:rFonts w:ascii="Times New Roman" w:hAnsi="Times New Roman"/>
          <w:b/>
          <w:bCs/>
          <w:color w:val="548DD4"/>
          <w:spacing w:val="2"/>
          <w:sz w:val="24"/>
          <w:szCs w:val="24"/>
          <w:lang w:val="en-US"/>
        </w:rPr>
        <w:t>: original title and b</w:t>
      </w:r>
      <w:r w:rsidR="00D30C7F">
        <w:rPr>
          <w:rFonts w:ascii="Times New Roman" w:hAnsi="Times New Roman"/>
          <w:b/>
          <w:bCs/>
          <w:color w:val="548DD4"/>
          <w:spacing w:val="2"/>
          <w:sz w:val="24"/>
          <w:szCs w:val="24"/>
          <w:lang w:val="en-US"/>
        </w:rPr>
        <w:t>etween brackets the translation</w:t>
      </w:r>
      <w:r w:rsidR="00FC62E9">
        <w:rPr>
          <w:rFonts w:ascii="Times New Roman" w:hAnsi="Times New Roman"/>
          <w:b/>
          <w:bCs/>
          <w:color w:val="548DD4"/>
          <w:spacing w:val="2"/>
          <w:sz w:val="24"/>
          <w:szCs w:val="24"/>
          <w:lang w:val="en-US"/>
        </w:rPr>
        <w:t xml:space="preserve">. E.g. </w:t>
      </w:r>
      <w:proofErr w:type="spellStart"/>
      <w:r w:rsidR="00FC62E9" w:rsidRPr="00FC62E9">
        <w:rPr>
          <w:rFonts w:ascii="Times New Roman" w:hAnsi="Times New Roman"/>
          <w:color w:val="548DD4"/>
          <w:sz w:val="18"/>
          <w:szCs w:val="18"/>
          <w:lang w:val="en-US"/>
        </w:rPr>
        <w:t>Alecu</w:t>
      </w:r>
      <w:proofErr w:type="spellEnd"/>
      <w:r w:rsidR="00FC62E9" w:rsidRPr="00FC62E9">
        <w:rPr>
          <w:rFonts w:ascii="Times New Roman" w:hAnsi="Times New Roman"/>
          <w:color w:val="548DD4"/>
          <w:sz w:val="18"/>
          <w:szCs w:val="18"/>
          <w:lang w:val="en-US"/>
        </w:rPr>
        <w:t xml:space="preserve">, G. (2010), </w:t>
      </w:r>
      <w:proofErr w:type="spellStart"/>
      <w:r w:rsidR="00FC62E9" w:rsidRPr="00FC62E9">
        <w:rPr>
          <w:rFonts w:ascii="Times New Roman" w:hAnsi="Times New Roman"/>
          <w:color w:val="548DD4"/>
          <w:sz w:val="18"/>
          <w:szCs w:val="18"/>
          <w:lang w:val="en-US"/>
        </w:rPr>
        <w:t>Contabilitatea</w:t>
      </w:r>
      <w:proofErr w:type="spellEnd"/>
      <w:r w:rsidR="00FC62E9" w:rsidRPr="00FC62E9">
        <w:rPr>
          <w:rFonts w:ascii="Times New Roman" w:hAnsi="Times New Roman"/>
          <w:color w:val="548DD4"/>
          <w:sz w:val="18"/>
          <w:szCs w:val="18"/>
          <w:lang w:val="en-US"/>
        </w:rPr>
        <w:t xml:space="preserve"> </w:t>
      </w:r>
      <w:proofErr w:type="spellStart"/>
      <w:r w:rsidR="00FC62E9" w:rsidRPr="00FC62E9">
        <w:rPr>
          <w:rFonts w:ascii="Times New Roman" w:hAnsi="Times New Roman"/>
          <w:color w:val="548DD4"/>
          <w:sz w:val="18"/>
          <w:szCs w:val="18"/>
          <w:lang w:val="en-US"/>
        </w:rPr>
        <w:t>instituţiilor</w:t>
      </w:r>
      <w:proofErr w:type="spellEnd"/>
      <w:r w:rsidR="00FC62E9" w:rsidRPr="00FC62E9">
        <w:rPr>
          <w:rFonts w:ascii="Times New Roman" w:hAnsi="Times New Roman"/>
          <w:color w:val="548DD4"/>
          <w:sz w:val="18"/>
          <w:szCs w:val="18"/>
          <w:lang w:val="en-US"/>
        </w:rPr>
        <w:t xml:space="preserve"> </w:t>
      </w:r>
      <w:proofErr w:type="spellStart"/>
      <w:r w:rsidR="00FC62E9" w:rsidRPr="00FC62E9">
        <w:rPr>
          <w:rFonts w:ascii="Times New Roman" w:hAnsi="Times New Roman"/>
          <w:color w:val="548DD4"/>
          <w:sz w:val="18"/>
          <w:szCs w:val="18"/>
          <w:lang w:val="en-US"/>
        </w:rPr>
        <w:t>publice</w:t>
      </w:r>
      <w:proofErr w:type="spellEnd"/>
      <w:r w:rsidR="00FC62E9" w:rsidRPr="00FC62E9">
        <w:rPr>
          <w:rFonts w:ascii="Times New Roman" w:hAnsi="Times New Roman"/>
          <w:color w:val="548DD4"/>
          <w:sz w:val="18"/>
          <w:szCs w:val="18"/>
          <w:lang w:val="en-US"/>
        </w:rPr>
        <w:t xml:space="preserve">. </w:t>
      </w:r>
      <w:proofErr w:type="spellStart"/>
      <w:r w:rsidR="00FC62E9" w:rsidRPr="00FC62E9">
        <w:rPr>
          <w:rFonts w:ascii="Times New Roman" w:hAnsi="Times New Roman"/>
          <w:color w:val="548DD4"/>
          <w:sz w:val="18"/>
          <w:szCs w:val="18"/>
          <w:lang w:val="en-US"/>
        </w:rPr>
        <w:t>Convergenţe</w:t>
      </w:r>
      <w:proofErr w:type="spellEnd"/>
      <w:r w:rsidR="00FC62E9" w:rsidRPr="00FC62E9">
        <w:rPr>
          <w:rFonts w:ascii="Times New Roman" w:hAnsi="Times New Roman"/>
          <w:color w:val="548DD4"/>
          <w:sz w:val="18"/>
          <w:szCs w:val="18"/>
          <w:lang w:val="en-US"/>
        </w:rPr>
        <w:t xml:space="preserve"> cu IPSAS</w:t>
      </w:r>
      <w:r w:rsidR="00FC62E9">
        <w:rPr>
          <w:rFonts w:ascii="Times New Roman" w:hAnsi="Times New Roman"/>
          <w:color w:val="548DD4"/>
          <w:sz w:val="18"/>
          <w:szCs w:val="18"/>
          <w:lang w:val="en-US"/>
        </w:rPr>
        <w:t xml:space="preserve"> (</w:t>
      </w:r>
      <w:r w:rsidR="00FC62E9" w:rsidRPr="00FC62E9">
        <w:rPr>
          <w:rFonts w:ascii="Times New Roman" w:hAnsi="Times New Roman"/>
          <w:color w:val="548DD4"/>
          <w:sz w:val="18"/>
          <w:szCs w:val="18"/>
          <w:lang w:val="en-US"/>
        </w:rPr>
        <w:t>Accounting of public institutions. Convergences with IPSAS).</w:t>
      </w:r>
      <w:r w:rsidR="00FC62E9">
        <w:rPr>
          <w:rFonts w:ascii="Times New Roman" w:hAnsi="Times New Roman"/>
          <w:color w:val="548DD4"/>
          <w:sz w:val="18"/>
          <w:szCs w:val="18"/>
          <w:lang w:val="en-US"/>
        </w:rPr>
        <w:t xml:space="preserve"> </w:t>
      </w:r>
      <w:r w:rsidR="00FC62E9" w:rsidRPr="00FC62E9">
        <w:rPr>
          <w:rFonts w:ascii="Times New Roman" w:hAnsi="Times New Roman"/>
          <w:color w:val="548DD4"/>
          <w:sz w:val="18"/>
          <w:szCs w:val="18"/>
          <w:lang w:val="en-US"/>
        </w:rPr>
        <w:t xml:space="preserve">Bucharest: </w:t>
      </w:r>
      <w:proofErr w:type="spellStart"/>
      <w:r w:rsidR="00FC62E9" w:rsidRPr="00FC62E9">
        <w:rPr>
          <w:rFonts w:ascii="Times New Roman" w:hAnsi="Times New Roman"/>
          <w:color w:val="548DD4"/>
          <w:sz w:val="18"/>
          <w:szCs w:val="18"/>
          <w:lang w:val="en-US"/>
        </w:rPr>
        <w:t>Tribuna</w:t>
      </w:r>
      <w:proofErr w:type="spellEnd"/>
      <w:r w:rsidR="00FC62E9" w:rsidRPr="00FC62E9">
        <w:rPr>
          <w:rFonts w:ascii="Times New Roman" w:hAnsi="Times New Roman"/>
          <w:color w:val="548DD4"/>
          <w:sz w:val="18"/>
          <w:szCs w:val="18"/>
          <w:lang w:val="en-US"/>
        </w:rPr>
        <w:t xml:space="preserve"> </w:t>
      </w:r>
      <w:proofErr w:type="spellStart"/>
      <w:r w:rsidR="00FC62E9" w:rsidRPr="00FC62E9">
        <w:rPr>
          <w:rFonts w:ascii="Times New Roman" w:hAnsi="Times New Roman"/>
          <w:color w:val="548DD4"/>
          <w:sz w:val="18"/>
          <w:szCs w:val="18"/>
          <w:lang w:val="en-US"/>
        </w:rPr>
        <w:t>Economică</w:t>
      </w:r>
      <w:proofErr w:type="spellEnd"/>
      <w:r w:rsidR="00FC62E9" w:rsidRPr="00FC62E9">
        <w:rPr>
          <w:rFonts w:ascii="Times New Roman" w:hAnsi="Times New Roman"/>
          <w:color w:val="548DD4"/>
          <w:sz w:val="18"/>
          <w:szCs w:val="18"/>
          <w:lang w:val="en-US"/>
        </w:rPr>
        <w:t>.</w:t>
      </w:r>
    </w:p>
    <w:p w:rsidR="00E47F07" w:rsidRPr="00FC62E9" w:rsidRDefault="00E47F07" w:rsidP="00FB3CC1">
      <w:pPr>
        <w:spacing w:after="0" w:line="240" w:lineRule="auto"/>
        <w:ind w:firstLine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</w:p>
    <w:sectPr w:rsidR="00E47F07" w:rsidRPr="00FC62E9" w:rsidSect="006D2C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391" w:h="11907" w:code="11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1BB" w:rsidRDefault="005E11BB" w:rsidP="006F4086">
      <w:pPr>
        <w:spacing w:after="0" w:line="240" w:lineRule="auto"/>
      </w:pPr>
      <w:r>
        <w:separator/>
      </w:r>
    </w:p>
  </w:endnote>
  <w:endnote w:type="continuationSeparator" w:id="0">
    <w:p w:rsidR="005E11BB" w:rsidRDefault="005E11BB" w:rsidP="006F4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A55" w:rsidRDefault="00682A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A55" w:rsidRDefault="00682A5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A55" w:rsidRDefault="00682A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1BB" w:rsidRDefault="005E11BB" w:rsidP="006F4086">
      <w:pPr>
        <w:spacing w:after="0" w:line="240" w:lineRule="auto"/>
      </w:pPr>
      <w:r>
        <w:separator/>
      </w:r>
    </w:p>
  </w:footnote>
  <w:footnote w:type="continuationSeparator" w:id="0">
    <w:p w:rsidR="005E11BB" w:rsidRDefault="005E11BB" w:rsidP="006F4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A55" w:rsidRDefault="00682A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CA1" w:rsidRPr="002824B6" w:rsidRDefault="00682A55" w:rsidP="00682A55">
    <w:pPr>
      <w:spacing w:after="0"/>
      <w:jc w:val="both"/>
      <w:rPr>
        <w:rFonts w:ascii="Book Antiqua" w:hAnsi="Book Antiqua"/>
        <w:b/>
        <w:iCs/>
        <w:color w:val="17365D"/>
        <w:sz w:val="16"/>
        <w:szCs w:val="16"/>
      </w:rPr>
    </w:pPr>
    <w:r w:rsidRPr="00682A55">
      <w:rPr>
        <w:rFonts w:ascii="Book Antiqua" w:hAnsi="Book Antiqua"/>
        <w:b/>
        <w:iCs/>
        <w:noProof/>
        <w:color w:val="17365D"/>
        <w:sz w:val="16"/>
        <w:szCs w:val="16"/>
        <w:lang w:val="en-US" w:eastAsia="en-US" w:bidi="ar-SA"/>
      </w:rPr>
      <w:drawing>
        <wp:inline distT="0" distB="0" distL="0" distR="0" wp14:anchorId="67C3C56B" wp14:editId="5C79907B">
          <wp:extent cx="4158615" cy="6559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8615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24B6" w:rsidRPr="002824B6">
      <w:rPr>
        <w:sz w:val="16"/>
        <w:szCs w:val="16"/>
      </w:rPr>
      <w:t xml:space="preserve">             </w:t>
    </w:r>
    <w:r w:rsidR="002824B6" w:rsidRPr="002824B6">
      <w:rPr>
        <w:b/>
        <w:bCs/>
        <w:noProof/>
        <w:sz w:val="16"/>
        <w:szCs w:val="16"/>
        <w:lang w:val="en-US" w:eastAsia="en-US" w:bidi="ar-SA"/>
      </w:rPr>
      <w:t xml:space="preserve">  </w:t>
    </w:r>
    <w:r w:rsidR="002824B6">
      <w:rPr>
        <w:b/>
        <w:bCs/>
        <w:noProof/>
        <w:sz w:val="16"/>
        <w:szCs w:val="16"/>
        <w:lang w:val="en-US" w:eastAsia="en-US" w:bidi="ar-SA"/>
      </w:rPr>
      <w:tab/>
    </w:r>
    <w:r w:rsidR="002824B6" w:rsidRPr="002824B6">
      <w:rPr>
        <w:rFonts w:ascii="Book Antiqua" w:hAnsi="Book Antiqua"/>
        <w:b/>
        <w:iCs/>
        <w:color w:val="17365D"/>
        <w:sz w:val="16"/>
        <w:szCs w:val="16"/>
      </w:rPr>
      <w:t>2016</w:t>
    </w:r>
    <w:r w:rsidR="006D2CA1" w:rsidRPr="002824B6">
      <w:rPr>
        <w:rFonts w:ascii="Book Antiqua" w:hAnsi="Book Antiqua"/>
        <w:b/>
        <w:iCs/>
        <w:color w:val="17365D"/>
        <w:sz w:val="16"/>
        <w:szCs w:val="16"/>
      </w:rPr>
      <w:t xml:space="preserve"> INTERNATIONAL CONFERENCE ON BUSINESS AND ECONOMY</w:t>
    </w:r>
  </w:p>
  <w:p w:rsidR="006D2CA1" w:rsidRPr="002824B6" w:rsidRDefault="002824B6" w:rsidP="002824B6">
    <w:pPr>
      <w:spacing w:after="0"/>
      <w:jc w:val="center"/>
      <w:rPr>
        <w:rFonts w:ascii="Book Antiqua" w:hAnsi="Book Antiqua"/>
        <w:b/>
        <w:iCs/>
        <w:color w:val="17365D"/>
        <w:sz w:val="16"/>
        <w:szCs w:val="16"/>
      </w:rPr>
    </w:pPr>
    <w:r w:rsidRPr="002824B6">
      <w:rPr>
        <w:rFonts w:ascii="Book Antiqua" w:hAnsi="Book Antiqua"/>
        <w:b/>
        <w:iCs/>
        <w:color w:val="17365D"/>
        <w:sz w:val="16"/>
        <w:szCs w:val="16"/>
      </w:rPr>
      <w:t>ECONOMIC, SOCIAL AND POLITICAL CONSEQUENCES OF MIGRATION</w:t>
    </w:r>
  </w:p>
  <w:p w:rsidR="006D2CA1" w:rsidRPr="002824B6" w:rsidRDefault="006D2CA1" w:rsidP="002824B6">
    <w:pPr>
      <w:spacing w:after="0"/>
      <w:jc w:val="center"/>
      <w:rPr>
        <w:rFonts w:ascii="Book Antiqua" w:hAnsi="Book Antiqua"/>
        <w:b/>
        <w:iCs/>
        <w:color w:val="17365D"/>
        <w:sz w:val="16"/>
        <w:szCs w:val="16"/>
      </w:rPr>
    </w:pPr>
    <w:r w:rsidRPr="002824B6">
      <w:rPr>
        <w:rFonts w:ascii="Book Antiqua" w:hAnsi="Book Antiqua"/>
        <w:b/>
        <w:iCs/>
        <w:color w:val="17365D"/>
        <w:sz w:val="16"/>
        <w:szCs w:val="16"/>
      </w:rPr>
      <w:t>CONSTANTA</w:t>
    </w:r>
  </w:p>
  <w:p w:rsidR="006D2CA1" w:rsidRPr="002824B6" w:rsidRDefault="006D2CA1" w:rsidP="002824B6">
    <w:pPr>
      <w:spacing w:after="0"/>
      <w:jc w:val="center"/>
      <w:rPr>
        <w:sz w:val="16"/>
        <w:szCs w:val="16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A55" w:rsidRDefault="00682A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B4AC7"/>
    <w:multiLevelType w:val="hybridMultilevel"/>
    <w:tmpl w:val="0728E2C2"/>
    <w:lvl w:ilvl="0" w:tplc="91FA9D0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16DFA"/>
    <w:multiLevelType w:val="hybridMultilevel"/>
    <w:tmpl w:val="86362A86"/>
    <w:lvl w:ilvl="0" w:tplc="F274D1C8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066C9"/>
    <w:multiLevelType w:val="hybridMultilevel"/>
    <w:tmpl w:val="30BC2BEA"/>
    <w:lvl w:ilvl="0" w:tplc="0418000F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0" w:hanging="360"/>
      </w:pPr>
    </w:lvl>
    <w:lvl w:ilvl="2" w:tplc="0418001B" w:tentative="1">
      <w:start w:val="1"/>
      <w:numFmt w:val="lowerRoman"/>
      <w:lvlText w:val="%3."/>
      <w:lvlJc w:val="right"/>
      <w:pPr>
        <w:ind w:left="2020" w:hanging="180"/>
      </w:pPr>
    </w:lvl>
    <w:lvl w:ilvl="3" w:tplc="0418000F" w:tentative="1">
      <w:start w:val="1"/>
      <w:numFmt w:val="decimal"/>
      <w:lvlText w:val="%4."/>
      <w:lvlJc w:val="left"/>
      <w:pPr>
        <w:ind w:left="2740" w:hanging="360"/>
      </w:pPr>
    </w:lvl>
    <w:lvl w:ilvl="4" w:tplc="04180019" w:tentative="1">
      <w:start w:val="1"/>
      <w:numFmt w:val="lowerLetter"/>
      <w:lvlText w:val="%5."/>
      <w:lvlJc w:val="left"/>
      <w:pPr>
        <w:ind w:left="3460" w:hanging="360"/>
      </w:pPr>
    </w:lvl>
    <w:lvl w:ilvl="5" w:tplc="0418001B" w:tentative="1">
      <w:start w:val="1"/>
      <w:numFmt w:val="lowerRoman"/>
      <w:lvlText w:val="%6."/>
      <w:lvlJc w:val="right"/>
      <w:pPr>
        <w:ind w:left="4180" w:hanging="180"/>
      </w:pPr>
    </w:lvl>
    <w:lvl w:ilvl="6" w:tplc="0418000F" w:tentative="1">
      <w:start w:val="1"/>
      <w:numFmt w:val="decimal"/>
      <w:lvlText w:val="%7."/>
      <w:lvlJc w:val="left"/>
      <w:pPr>
        <w:ind w:left="4900" w:hanging="360"/>
      </w:pPr>
    </w:lvl>
    <w:lvl w:ilvl="7" w:tplc="04180019" w:tentative="1">
      <w:start w:val="1"/>
      <w:numFmt w:val="lowerLetter"/>
      <w:lvlText w:val="%8."/>
      <w:lvlJc w:val="left"/>
      <w:pPr>
        <w:ind w:left="5620" w:hanging="360"/>
      </w:pPr>
    </w:lvl>
    <w:lvl w:ilvl="8" w:tplc="0418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 w15:restartNumberingAfterBreak="0">
    <w:nsid w:val="6B9A4952"/>
    <w:multiLevelType w:val="multilevel"/>
    <w:tmpl w:val="4202C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8149A5"/>
    <w:multiLevelType w:val="hybridMultilevel"/>
    <w:tmpl w:val="EF7274DA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F4086"/>
    <w:rsid w:val="00051C50"/>
    <w:rsid w:val="00095CA6"/>
    <w:rsid w:val="000F64DB"/>
    <w:rsid w:val="00107E18"/>
    <w:rsid w:val="00134123"/>
    <w:rsid w:val="00155217"/>
    <w:rsid w:val="001C5999"/>
    <w:rsid w:val="00282010"/>
    <w:rsid w:val="002824B6"/>
    <w:rsid w:val="003723C7"/>
    <w:rsid w:val="003E2243"/>
    <w:rsid w:val="00515248"/>
    <w:rsid w:val="005E11BB"/>
    <w:rsid w:val="00612518"/>
    <w:rsid w:val="00682A55"/>
    <w:rsid w:val="006D2CA1"/>
    <w:rsid w:val="006F4086"/>
    <w:rsid w:val="007036D9"/>
    <w:rsid w:val="007D5E83"/>
    <w:rsid w:val="009737BA"/>
    <w:rsid w:val="00A779B2"/>
    <w:rsid w:val="00CA4556"/>
    <w:rsid w:val="00D30C7F"/>
    <w:rsid w:val="00E47F07"/>
    <w:rsid w:val="00FB3CC1"/>
    <w:rsid w:val="00FC58D3"/>
    <w:rsid w:val="00FC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8F453E-E224-4548-99C9-66B79FD8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ro-RO" w:eastAsia="ro-RO" w:bidi="ne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1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086"/>
  </w:style>
  <w:style w:type="paragraph" w:styleId="Footer">
    <w:name w:val="footer"/>
    <w:basedOn w:val="Normal"/>
    <w:link w:val="FooterChar"/>
    <w:uiPriority w:val="99"/>
    <w:unhideWhenUsed/>
    <w:rsid w:val="006F4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086"/>
  </w:style>
  <w:style w:type="paragraph" w:styleId="BalloonText">
    <w:name w:val="Balloon Text"/>
    <w:basedOn w:val="Normal"/>
    <w:link w:val="BalloonTextChar"/>
    <w:uiPriority w:val="99"/>
    <w:semiHidden/>
    <w:unhideWhenUsed/>
    <w:rsid w:val="006F4086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086"/>
    <w:rPr>
      <w:rFonts w:ascii="Tahoma" w:hAnsi="Tahoma" w:cs="Tahoma"/>
      <w:sz w:val="16"/>
      <w:szCs w:val="14"/>
    </w:rPr>
  </w:style>
  <w:style w:type="paragraph" w:customStyle="1" w:styleId="ListParagraph1">
    <w:name w:val="List Paragraph1"/>
    <w:basedOn w:val="Normal"/>
    <w:uiPriority w:val="34"/>
    <w:qFormat/>
    <w:rsid w:val="00E47F07"/>
    <w:pPr>
      <w:ind w:left="720"/>
      <w:contextualSpacing/>
    </w:pPr>
    <w:rPr>
      <w:rFonts w:ascii="Calibri" w:eastAsia="SimSun" w:hAnsi="Calibri" w:cs="Times New Roman"/>
      <w:szCs w:val="22"/>
      <w:lang w:val="en-US" w:eastAsia="zh-CN" w:bidi="ar-SA"/>
    </w:rPr>
  </w:style>
  <w:style w:type="character" w:customStyle="1" w:styleId="PlaceholderText1">
    <w:name w:val="Placeholder Text1"/>
    <w:basedOn w:val="DefaultParagraphFont"/>
    <w:uiPriority w:val="99"/>
    <w:semiHidden/>
    <w:rsid w:val="00E47F0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47F07"/>
    <w:rPr>
      <w:color w:val="0000FF"/>
      <w:u w:val="single"/>
    </w:rPr>
  </w:style>
  <w:style w:type="table" w:styleId="TableGrid">
    <w:name w:val="Table Grid"/>
    <w:basedOn w:val="TableNormal"/>
    <w:uiPriority w:val="59"/>
    <w:rsid w:val="00E47F07"/>
    <w:pPr>
      <w:spacing w:after="0" w:line="240" w:lineRule="auto"/>
    </w:pPr>
    <w:rPr>
      <w:rFonts w:ascii="Calibri" w:eastAsia="SimSun" w:hAnsi="Calibri" w:cs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DefaultParagraphFont"/>
    <w:rsid w:val="00E47F07"/>
  </w:style>
  <w:style w:type="character" w:styleId="PageNumber">
    <w:name w:val="page number"/>
    <w:basedOn w:val="DefaultParagraphFont"/>
    <w:rsid w:val="00E47F07"/>
  </w:style>
  <w:style w:type="paragraph" w:styleId="BodyTextIndent">
    <w:name w:val="Body Text Indent"/>
    <w:basedOn w:val="Normal"/>
    <w:link w:val="BodyTextIndentChar"/>
    <w:autoRedefine/>
    <w:rsid w:val="00E47F07"/>
    <w:pPr>
      <w:spacing w:after="60" w:line="240" w:lineRule="auto"/>
      <w:ind w:firstLine="425"/>
      <w:jc w:val="both"/>
    </w:pPr>
    <w:rPr>
      <w:rFonts w:ascii="Times New Roman" w:eastAsia="Times New Roman" w:hAnsi="Times New Roman" w:cs="Times New Roman"/>
      <w:lang w:val="en-US" w:eastAsia="fr-FR" w:bidi="ar-SA"/>
    </w:rPr>
  </w:style>
  <w:style w:type="character" w:customStyle="1" w:styleId="BodyTextIndentChar">
    <w:name w:val="Body Text Indent Char"/>
    <w:basedOn w:val="DefaultParagraphFont"/>
    <w:link w:val="BodyTextIndent"/>
    <w:rsid w:val="00E47F07"/>
    <w:rPr>
      <w:rFonts w:ascii="Times New Roman" w:eastAsia="Times New Roman" w:hAnsi="Times New Roman" w:cs="Times New Roman"/>
      <w:lang w:val="en-US" w:eastAsia="fr-FR" w:bidi="ar-SA"/>
    </w:rPr>
  </w:style>
  <w:style w:type="character" w:customStyle="1" w:styleId="hps">
    <w:name w:val="hps"/>
    <w:basedOn w:val="DefaultParagraphFont"/>
    <w:rsid w:val="00FC6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2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4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2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96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99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48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1697</Words>
  <Characters>9673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11348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User2</cp:lastModifiedBy>
  <cp:revision>5</cp:revision>
  <cp:lastPrinted>2016-09-21T14:51:00Z</cp:lastPrinted>
  <dcterms:created xsi:type="dcterms:W3CDTF">2015-02-24T09:58:00Z</dcterms:created>
  <dcterms:modified xsi:type="dcterms:W3CDTF">2016-09-21T14:54:00Z</dcterms:modified>
</cp:coreProperties>
</file>